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4FA8" w14:textId="28C690BD" w:rsidR="00B06CA6" w:rsidRDefault="00B06CA6" w:rsidP="00DD49DD">
      <w:pPr>
        <w:rPr>
          <w:rFonts w:ascii="Helvetica" w:hAnsi="Helvetica"/>
          <w:color w:val="000000"/>
          <w:sz w:val="20"/>
          <w:szCs w:val="20"/>
        </w:rPr>
      </w:pPr>
    </w:p>
    <w:p w14:paraId="77C18BEC" w14:textId="5F526976" w:rsidR="0036336A" w:rsidRDefault="0036336A" w:rsidP="00DD49D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1</w:t>
      </w:r>
      <w:r w:rsidR="00701881">
        <w:rPr>
          <w:rFonts w:ascii="Helvetica" w:hAnsi="Helvetica"/>
          <w:color w:val="000000"/>
          <w:sz w:val="20"/>
          <w:szCs w:val="20"/>
        </w:rPr>
        <w:t>) -</w:t>
      </w:r>
      <w:r w:rsidR="00701881" w:rsidRPr="00696FBB">
        <w:rPr>
          <w:rFonts w:ascii="Helvetica" w:hAnsi="Helvetica"/>
          <w:b/>
          <w:color w:val="000000"/>
          <w:sz w:val="20"/>
          <w:szCs w:val="20"/>
        </w:rPr>
        <w:t>Definition</w:t>
      </w:r>
      <w:r w:rsidR="00FF1EE7">
        <w:rPr>
          <w:rFonts w:ascii="Helvetica" w:hAnsi="Helvetica"/>
          <w:b/>
          <w:color w:val="000000"/>
          <w:sz w:val="20"/>
          <w:szCs w:val="20"/>
        </w:rPr>
        <w:t>s</w:t>
      </w:r>
    </w:p>
    <w:p w14:paraId="5721D2AC" w14:textId="77777777" w:rsidR="0036336A" w:rsidRDefault="0036336A" w:rsidP="00DD49DD">
      <w:pPr>
        <w:rPr>
          <w:rFonts w:ascii="Helvetica" w:hAnsi="Helvetica"/>
          <w:color w:val="000000"/>
          <w:sz w:val="20"/>
          <w:szCs w:val="20"/>
        </w:rPr>
      </w:pPr>
    </w:p>
    <w:p w14:paraId="4896E16A" w14:textId="77777777" w:rsidR="00FF1EE7" w:rsidRDefault="00FF1EE7" w:rsidP="00FF1EE7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What is diffraction?</w:t>
      </w:r>
    </w:p>
    <w:p w14:paraId="68F63688" w14:textId="77777777" w:rsidR="00FF1EE7" w:rsidRPr="00386EFB" w:rsidRDefault="00FF1EE7" w:rsidP="00DD49DD">
      <w:pPr>
        <w:rPr>
          <w:rFonts w:ascii="Helvetica" w:hAnsi="Helvetica"/>
          <w:color w:val="000000"/>
          <w:sz w:val="16"/>
          <w:szCs w:val="16"/>
        </w:rPr>
      </w:pPr>
    </w:p>
    <w:p w14:paraId="42EF4A08" w14:textId="73639D7C" w:rsidR="0036336A" w:rsidRDefault="0036336A" w:rsidP="00DD49D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What is dispersion and how does it relate to this experiment?</w:t>
      </w:r>
    </w:p>
    <w:p w14:paraId="4F9D9FBF" w14:textId="77777777" w:rsidR="0036336A" w:rsidRDefault="0036336A" w:rsidP="00DD49DD">
      <w:pPr>
        <w:rPr>
          <w:rFonts w:ascii="Helvetica" w:hAnsi="Helvetica"/>
          <w:color w:val="000000"/>
          <w:sz w:val="20"/>
          <w:szCs w:val="20"/>
        </w:rPr>
      </w:pPr>
    </w:p>
    <w:p w14:paraId="6D064C68" w14:textId="2553331A" w:rsidR="0036336A" w:rsidRDefault="00701881" w:rsidP="00DD49D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2) </w:t>
      </w:r>
      <w:r w:rsidRPr="00696FBB">
        <w:rPr>
          <w:rFonts w:ascii="Helvetica" w:hAnsi="Helvetica"/>
          <w:b/>
          <w:color w:val="000000"/>
          <w:sz w:val="20"/>
          <w:szCs w:val="20"/>
        </w:rPr>
        <w:t>Theory</w:t>
      </w:r>
    </w:p>
    <w:p w14:paraId="3186896C" w14:textId="77777777" w:rsidR="0061426E" w:rsidRDefault="0061426E" w:rsidP="00DD49DD">
      <w:pPr>
        <w:rPr>
          <w:rFonts w:ascii="Helvetica" w:hAnsi="Helvetica"/>
          <w:color w:val="000000"/>
          <w:sz w:val="20"/>
          <w:szCs w:val="20"/>
        </w:rPr>
      </w:pPr>
    </w:p>
    <w:p w14:paraId="446EE533" w14:textId="27BAC906" w:rsidR="00A36569" w:rsidRDefault="0061426E" w:rsidP="00DD49D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On page </w:t>
      </w:r>
      <w:r w:rsidR="00A36569">
        <w:rPr>
          <w:rFonts w:ascii="Helvetica" w:hAnsi="Helvetica"/>
          <w:color w:val="000000"/>
          <w:sz w:val="20"/>
          <w:szCs w:val="20"/>
        </w:rPr>
        <w:t>5</w:t>
      </w:r>
      <w:r>
        <w:rPr>
          <w:rFonts w:ascii="Helvetica" w:hAnsi="Helvetica"/>
          <w:color w:val="000000"/>
          <w:sz w:val="20"/>
          <w:szCs w:val="20"/>
        </w:rPr>
        <w:t xml:space="preserve"> of PASCO write-up (i.e., </w:t>
      </w:r>
      <w:r w:rsidRPr="0061426E">
        <w:rPr>
          <w:rFonts w:ascii="Helvetica" w:hAnsi="Helvetica"/>
          <w:b/>
          <w:color w:val="000000"/>
          <w:sz w:val="20"/>
          <w:szCs w:val="20"/>
        </w:rPr>
        <w:t>Educational Spectrophotometer Accessory Kit &amp; Systems</w:t>
      </w:r>
      <w:r>
        <w:rPr>
          <w:rFonts w:ascii="Helvetica" w:hAnsi="Helvetica"/>
          <w:color w:val="000000"/>
          <w:sz w:val="20"/>
          <w:szCs w:val="20"/>
        </w:rPr>
        <w:t xml:space="preserve"> used in lab)</w:t>
      </w:r>
      <w:r w:rsidR="00696FBB">
        <w:rPr>
          <w:rFonts w:ascii="Helvetica" w:hAnsi="Helvetica"/>
          <w:color w:val="000000"/>
          <w:sz w:val="20"/>
          <w:szCs w:val="20"/>
        </w:rPr>
        <w:t xml:space="preserve"> you will find a diagram of the set-up used in lab</w:t>
      </w:r>
      <w:r w:rsidR="00A36569">
        <w:rPr>
          <w:rFonts w:ascii="Helvetica" w:hAnsi="Helvetica"/>
          <w:color w:val="000000"/>
          <w:sz w:val="20"/>
          <w:szCs w:val="20"/>
        </w:rPr>
        <w:t xml:space="preserve">. </w:t>
      </w:r>
    </w:p>
    <w:p w14:paraId="7351E493" w14:textId="77777777" w:rsidR="00A36569" w:rsidRDefault="00A36569" w:rsidP="00DD49DD">
      <w:pPr>
        <w:rPr>
          <w:rFonts w:ascii="Helvetica" w:hAnsi="Helvetica"/>
          <w:color w:val="000000"/>
          <w:sz w:val="20"/>
          <w:szCs w:val="20"/>
        </w:rPr>
      </w:pPr>
    </w:p>
    <w:p w14:paraId="1152BA38" w14:textId="10039E31" w:rsidR="0061426E" w:rsidRDefault="00A36569" w:rsidP="00DD49D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Duplicate this diagram and include (show) the focal distances (10 cm) of the lenses </w:t>
      </w:r>
      <w:r w:rsidR="001D197E">
        <w:rPr>
          <w:rFonts w:ascii="Helvetica" w:hAnsi="Helvetica"/>
          <w:color w:val="000000"/>
          <w:sz w:val="20"/>
          <w:szCs w:val="20"/>
        </w:rPr>
        <w:t>as well as</w:t>
      </w:r>
      <w:r>
        <w:rPr>
          <w:rFonts w:ascii="Helvetica" w:hAnsi="Helvetica"/>
          <w:color w:val="000000"/>
          <w:sz w:val="20"/>
          <w:szCs w:val="20"/>
        </w:rPr>
        <w:t xml:space="preserve"> include </w:t>
      </w:r>
      <w:r w:rsidR="001D197E">
        <w:rPr>
          <w:rFonts w:ascii="Helvetica" w:hAnsi="Helvetica"/>
          <w:color w:val="000000"/>
          <w:sz w:val="20"/>
          <w:szCs w:val="20"/>
        </w:rPr>
        <w:t>(show) the aperture mask on the diagram. What is the purpose of the aperture mask?</w:t>
      </w:r>
    </w:p>
    <w:p w14:paraId="34685D65" w14:textId="77777777" w:rsidR="001D197E" w:rsidRDefault="001D197E" w:rsidP="00DD49DD">
      <w:pPr>
        <w:rPr>
          <w:rFonts w:ascii="Helvetica" w:hAnsi="Helvetica"/>
          <w:color w:val="000000"/>
          <w:sz w:val="20"/>
          <w:szCs w:val="20"/>
        </w:rPr>
      </w:pPr>
    </w:p>
    <w:p w14:paraId="2DA78E1C" w14:textId="425B6DC0" w:rsidR="001D197E" w:rsidRDefault="00800116" w:rsidP="00DD49D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The equation used to calculate wavelength of light is given by </w:t>
      </w:r>
      <m:oMath>
        <m:r>
          <w:rPr>
            <w:rFonts w:ascii="Cambria Math" w:hAnsi="Cambria Math"/>
            <w:color w:val="000000"/>
          </w:rPr>
          <m:t>λ=d</m:t>
        </m:r>
        <m:func>
          <m:funcPr>
            <m:ctrlPr>
              <w:rPr>
                <w:rFonts w:ascii="Cambria Math" w:hAnsi="Cambria Math"/>
                <w:i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sin</m:t>
            </m:r>
          </m:fName>
          <m:e>
            <m:r>
              <w:rPr>
                <w:rFonts w:ascii="Cambria Math" w:hAnsi="Cambria Math"/>
                <w:color w:val="000000"/>
              </w:rPr>
              <m:t>θ</m:t>
            </m:r>
          </m:e>
        </m:func>
      </m:oMath>
      <w:r w:rsidR="00B84B47">
        <w:rPr>
          <w:rFonts w:ascii="Helvetica" w:eastAsiaTheme="minorEastAsia" w:hAnsi="Helvetica"/>
          <w:color w:val="000000"/>
        </w:rPr>
        <w:t xml:space="preserve">. </w:t>
      </w:r>
    </w:p>
    <w:p w14:paraId="28B11BE3" w14:textId="77777777" w:rsidR="00800116" w:rsidRDefault="00800116" w:rsidP="00DD49DD">
      <w:pPr>
        <w:rPr>
          <w:rFonts w:ascii="Helvetica" w:hAnsi="Helvetica"/>
          <w:color w:val="000000"/>
          <w:sz w:val="20"/>
          <w:szCs w:val="20"/>
        </w:rPr>
      </w:pPr>
    </w:p>
    <w:p w14:paraId="53CF96F4" w14:textId="202994CD" w:rsidR="00B84B47" w:rsidRDefault="00B84B47" w:rsidP="00DD49D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Explain how this equation is derived. Keep explanation short. The most important point after geometry (i.e., rays are parallel) is optical path difference. </w:t>
      </w:r>
      <w:r w:rsidR="00373F60">
        <w:rPr>
          <w:rFonts w:ascii="Helvetica" w:hAnsi="Helvetica"/>
          <w:color w:val="000000"/>
          <w:sz w:val="20"/>
          <w:szCs w:val="20"/>
        </w:rPr>
        <w:t xml:space="preserve">See figure 1.1 on page 17 of PASCO write-up. </w:t>
      </w:r>
      <w:r>
        <w:rPr>
          <w:rFonts w:ascii="Helvetica" w:hAnsi="Helvetica"/>
          <w:color w:val="000000"/>
          <w:sz w:val="20"/>
          <w:szCs w:val="20"/>
        </w:rPr>
        <w:t xml:space="preserve">Website below is </w:t>
      </w:r>
      <w:r w:rsidR="00373F60">
        <w:rPr>
          <w:rFonts w:ascii="Helvetica" w:hAnsi="Helvetica"/>
          <w:color w:val="000000"/>
          <w:sz w:val="20"/>
          <w:szCs w:val="20"/>
        </w:rPr>
        <w:t xml:space="preserve">also </w:t>
      </w:r>
      <w:r>
        <w:rPr>
          <w:rFonts w:ascii="Helvetica" w:hAnsi="Helvetica"/>
          <w:color w:val="000000"/>
          <w:sz w:val="20"/>
          <w:szCs w:val="20"/>
        </w:rPr>
        <w:t>helpful.</w:t>
      </w:r>
    </w:p>
    <w:p w14:paraId="488E3943" w14:textId="5DDF0061" w:rsidR="00B84B47" w:rsidRPr="00B84B47" w:rsidRDefault="00B84B47" w:rsidP="00DD49D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  </w:t>
      </w:r>
    </w:p>
    <w:p w14:paraId="2D879939" w14:textId="21C95A6C" w:rsidR="00800116" w:rsidRDefault="00800116" w:rsidP="00DD49DD">
      <w:pPr>
        <w:rPr>
          <w:rFonts w:ascii="Helvetica" w:hAnsi="Helvetica"/>
          <w:color w:val="000000"/>
          <w:sz w:val="20"/>
          <w:szCs w:val="20"/>
        </w:rPr>
      </w:pPr>
      <w:r w:rsidRPr="00800116">
        <w:rPr>
          <w:rFonts w:ascii="Helvetica" w:hAnsi="Helvetica"/>
          <w:color w:val="000000"/>
          <w:sz w:val="20"/>
          <w:szCs w:val="20"/>
        </w:rPr>
        <w:t>https://www.saburchill.com/physics/chapters2/00151.html</w:t>
      </w:r>
    </w:p>
    <w:p w14:paraId="1E0D218A" w14:textId="77777777" w:rsidR="00386EFB" w:rsidRDefault="00386EFB" w:rsidP="00DD49DD">
      <w:pPr>
        <w:rPr>
          <w:rFonts w:ascii="Helvetica" w:hAnsi="Helvetica"/>
          <w:color w:val="000000"/>
          <w:sz w:val="20"/>
          <w:szCs w:val="20"/>
        </w:rPr>
      </w:pPr>
    </w:p>
    <w:p w14:paraId="0543D7F0" w14:textId="44E57982" w:rsidR="00FF1EE7" w:rsidRDefault="00FF1EE7" w:rsidP="00F44235">
      <w:pPr>
        <w:rPr>
          <w:rFonts w:ascii="Helvetica" w:hAnsi="Helvetica"/>
          <w:b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3)</w:t>
      </w:r>
      <w:r w:rsidRPr="00FF1EE7">
        <w:rPr>
          <w:rFonts w:ascii="Helvetica" w:hAnsi="Helvetica"/>
          <w:b/>
          <w:color w:val="000000"/>
          <w:sz w:val="20"/>
          <w:szCs w:val="20"/>
        </w:rPr>
        <w:t xml:space="preserve"> Uncertainty</w:t>
      </w:r>
      <w:r w:rsidR="00373F60">
        <w:rPr>
          <w:rFonts w:ascii="Helvetica" w:hAnsi="Helvetica"/>
          <w:b/>
          <w:color w:val="000000"/>
          <w:sz w:val="20"/>
          <w:szCs w:val="20"/>
        </w:rPr>
        <w:t xml:space="preserve"> analysis</w:t>
      </w:r>
    </w:p>
    <w:p w14:paraId="1A4CD939" w14:textId="77777777" w:rsidR="00EC3AE8" w:rsidRDefault="00EC3AE8" w:rsidP="00F44235">
      <w:pPr>
        <w:rPr>
          <w:rFonts w:ascii="Helvetica" w:hAnsi="Helvetica"/>
          <w:b/>
          <w:color w:val="000000"/>
          <w:sz w:val="20"/>
          <w:szCs w:val="20"/>
        </w:rPr>
      </w:pPr>
    </w:p>
    <w:p w14:paraId="099FC5BE" w14:textId="6D11131F" w:rsidR="00EC3AE8" w:rsidRDefault="00EC3AE8" w:rsidP="00F44235">
      <w:pPr>
        <w:rPr>
          <w:rFonts w:ascii="Helvetica" w:eastAsiaTheme="minorEastAsia" w:hAnsi="Helvetica"/>
          <w:color w:val="000000"/>
        </w:rPr>
      </w:pPr>
      <w:r>
        <w:rPr>
          <w:rFonts w:ascii="Helvetica" w:hAnsi="Helvetica"/>
          <w:color w:val="000000"/>
          <w:sz w:val="20"/>
          <w:szCs w:val="20"/>
        </w:rPr>
        <w:t xml:space="preserve">Equation of interest - </w:t>
      </w:r>
      <w:r>
        <w:rPr>
          <w:rFonts w:ascii="Helvetica" w:hAnsi="Helvetica"/>
          <w:color w:val="000000"/>
          <w:sz w:val="20"/>
          <w:szCs w:val="20"/>
        </w:rPr>
        <w:tab/>
      </w:r>
      <m:oMath>
        <m:r>
          <w:rPr>
            <w:rFonts w:ascii="Cambria Math" w:hAnsi="Cambria Math"/>
            <w:color w:val="000000"/>
          </w:rPr>
          <m:t>λ=d</m:t>
        </m:r>
        <m:func>
          <m:funcPr>
            <m:ctrlPr>
              <w:rPr>
                <w:rFonts w:ascii="Cambria Math" w:hAnsi="Cambria Math"/>
                <w:i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sin</m:t>
            </m:r>
          </m:fName>
          <m:e>
            <m:r>
              <w:rPr>
                <w:rFonts w:ascii="Cambria Math" w:hAnsi="Cambria Math"/>
                <w:color w:val="000000"/>
              </w:rPr>
              <m:t>θ</m:t>
            </m:r>
          </m:e>
        </m:func>
      </m:oMath>
      <w:r>
        <w:rPr>
          <w:rFonts w:ascii="Helvetica" w:eastAsiaTheme="minorEastAsia" w:hAnsi="Helvetica"/>
          <w:color w:val="000000"/>
        </w:rPr>
        <w:t xml:space="preserve">. </w:t>
      </w:r>
      <w:r w:rsidR="00756F97">
        <w:rPr>
          <w:rFonts w:ascii="Helvetica" w:eastAsiaTheme="minorEastAsia" w:hAnsi="Helvetica"/>
          <w:color w:val="000000"/>
        </w:rPr>
        <w:tab/>
      </w:r>
      <w:r w:rsidR="00756F97">
        <w:rPr>
          <w:rFonts w:ascii="Helvetica" w:eastAsiaTheme="minorEastAsia" w:hAnsi="Helvetica"/>
          <w:color w:val="000000"/>
        </w:rPr>
        <w:tab/>
      </w:r>
      <w:r w:rsidR="00756F97">
        <w:rPr>
          <w:rFonts w:ascii="Helvetica" w:eastAsiaTheme="minorEastAsia" w:hAnsi="Helvetica"/>
          <w:color w:val="000000"/>
        </w:rPr>
        <w:tab/>
      </w:r>
      <w:r w:rsidR="00756F97">
        <w:rPr>
          <w:rFonts w:ascii="Helvetica" w:eastAsiaTheme="minorEastAsia" w:hAnsi="Helvetica"/>
          <w:color w:val="000000"/>
        </w:rPr>
        <w:tab/>
      </w:r>
      <w:r w:rsidR="00756F97">
        <w:rPr>
          <w:rFonts w:ascii="Helvetica" w:eastAsiaTheme="minorEastAsia" w:hAnsi="Helvetica"/>
          <w:color w:val="000000"/>
        </w:rPr>
        <w:tab/>
      </w:r>
      <w:r w:rsidR="00756F97">
        <w:rPr>
          <w:rFonts w:ascii="Helvetica" w:eastAsiaTheme="minorEastAsia" w:hAnsi="Helvetica"/>
          <w:color w:val="000000"/>
        </w:rPr>
        <w:tab/>
      </w:r>
      <w:r w:rsidR="00756F97">
        <w:rPr>
          <w:rFonts w:ascii="Helvetica" w:eastAsiaTheme="minorEastAsia" w:hAnsi="Helvetica"/>
          <w:color w:val="000000"/>
        </w:rPr>
        <w:tab/>
      </w:r>
      <w:r w:rsidR="00756F97">
        <w:rPr>
          <w:rFonts w:ascii="Helvetica" w:eastAsiaTheme="minorEastAsia" w:hAnsi="Helvetica"/>
          <w:color w:val="000000"/>
        </w:rPr>
        <w:tab/>
      </w:r>
      <w:r w:rsidR="00756F97" w:rsidRPr="00756F97">
        <w:rPr>
          <w:rFonts w:ascii="Helvetica" w:eastAsiaTheme="minorEastAsia" w:hAnsi="Helvetica"/>
          <w:color w:val="000000"/>
          <w:sz w:val="20"/>
          <w:szCs w:val="20"/>
        </w:rPr>
        <w:t>Eq-1</w:t>
      </w:r>
    </w:p>
    <w:p w14:paraId="132C4CED" w14:textId="77777777" w:rsidR="00EC3AE8" w:rsidRDefault="00EC3AE8" w:rsidP="00F44235">
      <w:pPr>
        <w:rPr>
          <w:rFonts w:ascii="Helvetica" w:eastAsiaTheme="minorEastAsia" w:hAnsi="Helvetica"/>
          <w:color w:val="000000"/>
        </w:rPr>
      </w:pPr>
    </w:p>
    <w:p w14:paraId="16BFB76E" w14:textId="43176E6B" w:rsidR="00FF1EE7" w:rsidRDefault="00EC3AE8" w:rsidP="00F44235">
      <w:pPr>
        <w:rPr>
          <w:rFonts w:ascii="Helvetica" w:eastAsiaTheme="minorEastAsia" w:hAnsi="Helvetica"/>
          <w:color w:val="000000"/>
          <w:sz w:val="28"/>
          <w:szCs w:val="28"/>
        </w:rPr>
      </w:pPr>
      <w:r>
        <w:rPr>
          <w:rFonts w:ascii="Helvetica" w:eastAsiaTheme="minorEastAsia" w:hAnsi="Helvetica"/>
          <w:color w:val="000000"/>
          <w:sz w:val="20"/>
          <w:szCs w:val="20"/>
        </w:rPr>
        <w:t>The uncertainty of this relationship is given by</w:t>
      </w:r>
      <w:r w:rsidR="00E15F0E">
        <w:rPr>
          <w:rFonts w:ascii="Helvetica" w:eastAsiaTheme="minorEastAsia" w:hAnsi="Helvetica"/>
          <w:color w:val="000000"/>
          <w:sz w:val="20"/>
          <w:szCs w:val="20"/>
        </w:rPr>
        <w:tab/>
        <w:t xml:space="preserve"> </w:t>
      </w:r>
      <w:r>
        <w:rPr>
          <w:rFonts w:ascii="Helvetica" w:eastAsiaTheme="minorEastAsia" w:hAnsi="Helvetica"/>
          <w:color w:val="000000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δλ</m:t>
            </m:r>
          </m:num>
          <m:den>
            <m: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λ</m:t>
            </m:r>
          </m:den>
        </m:f>
        <m:r>
          <w:rPr>
            <w:rFonts w:ascii="Cambria Math" w:eastAsiaTheme="minorEastAsia" w:hAnsi="Cambria Math"/>
            <w:color w:val="000000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</w:rPr>
                          <m:t>δd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</w:rPr>
                          <m:t>d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</w:rPr>
                          <m:t>δ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θ</m:t>
                            </m:r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θ</m:t>
                            </m:r>
                          </m:e>
                        </m:func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E15F0E">
        <w:rPr>
          <w:rFonts w:ascii="Helvetica" w:eastAsiaTheme="minorEastAsia" w:hAnsi="Helvetica"/>
          <w:color w:val="000000"/>
          <w:sz w:val="28"/>
          <w:szCs w:val="28"/>
        </w:rPr>
        <w:t>.</w:t>
      </w:r>
      <w:r w:rsidR="00756F97">
        <w:rPr>
          <w:rFonts w:ascii="Helvetica" w:eastAsiaTheme="minorEastAsia" w:hAnsi="Helvetica"/>
          <w:color w:val="000000"/>
          <w:sz w:val="28"/>
          <w:szCs w:val="28"/>
        </w:rPr>
        <w:tab/>
      </w:r>
      <w:r w:rsidR="00756F97">
        <w:rPr>
          <w:rFonts w:ascii="Helvetica" w:eastAsiaTheme="minorEastAsia" w:hAnsi="Helvetica"/>
          <w:color w:val="000000"/>
          <w:sz w:val="28"/>
          <w:szCs w:val="28"/>
        </w:rPr>
        <w:tab/>
      </w:r>
      <w:r w:rsidR="00756F97" w:rsidRPr="00756F97">
        <w:rPr>
          <w:rFonts w:ascii="Helvetica" w:eastAsiaTheme="minorEastAsia" w:hAnsi="Helvetica"/>
          <w:color w:val="000000"/>
          <w:sz w:val="20"/>
          <w:szCs w:val="20"/>
        </w:rPr>
        <w:t>Eq-2</w:t>
      </w:r>
    </w:p>
    <w:p w14:paraId="58B8AFDD" w14:textId="77777777" w:rsidR="00E15F0E" w:rsidRDefault="00E15F0E" w:rsidP="00F44235">
      <w:pPr>
        <w:rPr>
          <w:rFonts w:ascii="Helvetica" w:eastAsiaTheme="minorEastAsia" w:hAnsi="Helvetica"/>
          <w:color w:val="000000"/>
          <w:sz w:val="28"/>
          <w:szCs w:val="28"/>
        </w:rPr>
      </w:pPr>
    </w:p>
    <w:p w14:paraId="605EC115" w14:textId="771EE207" w:rsidR="00E15F0E" w:rsidRDefault="00E15F0E" w:rsidP="00F44235">
      <w:pPr>
        <w:rPr>
          <w:rFonts w:ascii="Helvetica" w:eastAsiaTheme="minorEastAsia" w:hAnsi="Helvetica"/>
          <w:color w:val="000000"/>
        </w:rPr>
      </w:pPr>
      <w:r w:rsidRPr="00E15F0E">
        <w:rPr>
          <w:rFonts w:ascii="Helvetica" w:eastAsiaTheme="minorEastAsia" w:hAnsi="Helvetica"/>
          <w:color w:val="000000"/>
          <w:sz w:val="20"/>
          <w:szCs w:val="20"/>
        </w:rPr>
        <w:t xml:space="preserve">Since </w:t>
      </w:r>
      <m:oMath>
        <m:func>
          <m:funcPr>
            <m:ctrlPr>
              <w:rPr>
                <w:rFonts w:ascii="Cambria Math" w:hAnsi="Cambria Math"/>
                <w:i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δsin</m:t>
            </m:r>
          </m:fName>
          <m:e>
            <m:r>
              <w:rPr>
                <w:rFonts w:ascii="Cambria Math" w:hAnsi="Cambria Math"/>
                <w:color w:val="000000"/>
              </w:rPr>
              <m:t>θ=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d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θ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dθ</m:t>
                    </m:r>
                  </m:den>
                </m:f>
              </m:e>
            </m:d>
          </m:e>
        </m:func>
        <m:r>
          <w:rPr>
            <w:rFonts w:ascii="Cambria Math" w:hAnsi="Cambria Math"/>
            <w:color w:val="000000"/>
          </w:rPr>
          <m:t>δθ=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color w:val="000000"/>
                  </w:rPr>
                  <m:t>θ</m:t>
                </m:r>
              </m:e>
            </m:func>
          </m:e>
        </m:d>
        <m:r>
          <w:rPr>
            <w:rFonts w:ascii="Cambria Math" w:hAnsi="Cambria Math"/>
            <w:color w:val="000000"/>
          </w:rPr>
          <m:t>δθ</m:t>
        </m:r>
      </m:oMath>
      <w:r w:rsidR="00756F97">
        <w:rPr>
          <w:rFonts w:ascii="Helvetica" w:eastAsiaTheme="minorEastAsia" w:hAnsi="Helvetica"/>
          <w:color w:val="000000"/>
        </w:rPr>
        <w:t xml:space="preserve">, </w:t>
      </w:r>
      <w:r w:rsidR="00756F97">
        <w:rPr>
          <w:rFonts w:ascii="Helvetica" w:eastAsiaTheme="minorEastAsia" w:hAnsi="Helvetica"/>
          <w:color w:val="000000"/>
          <w:sz w:val="20"/>
          <w:szCs w:val="20"/>
        </w:rPr>
        <w:t xml:space="preserve">it can be seen that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/>
                  </w:rPr>
                  <m:t>δ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color w:val="000000"/>
                      </w:rPr>
                      <m:t>θ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color w:val="000000"/>
                      </w:rPr>
                      <m:t>θ</m:t>
                    </m:r>
                  </m:e>
                </m:func>
              </m:den>
            </m:f>
          </m:e>
        </m:d>
        <m:r>
          <w:rPr>
            <w:rFonts w:ascii="Cambria Math" w:hAnsi="Cambria Math"/>
            <w:color w:val="000000"/>
          </w:rPr>
          <m:t>δθ=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color w:val="000000"/>
                      </w:rPr>
                      <m:t>θ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color w:val="000000"/>
                      </w:rPr>
                      <m:t>θ</m:t>
                    </m:r>
                  </m:e>
                </m:func>
              </m:den>
            </m:f>
          </m:e>
        </m:d>
        <m:r>
          <w:rPr>
            <w:rFonts w:ascii="Cambria Math" w:hAnsi="Cambria Math"/>
            <w:color w:val="000000"/>
          </w:rPr>
          <m:t>δθ=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cot</m:t>
                </m:r>
              </m:fName>
              <m:e>
                <m:r>
                  <w:rPr>
                    <w:rFonts w:ascii="Cambria Math" w:hAnsi="Cambria Math"/>
                    <w:color w:val="000000"/>
                  </w:rPr>
                  <m:t>θ</m:t>
                </m:r>
              </m:e>
            </m:func>
          </m:e>
        </m:d>
        <m:r>
          <w:rPr>
            <w:rFonts w:ascii="Cambria Math" w:hAnsi="Cambria Math"/>
            <w:color w:val="000000"/>
          </w:rPr>
          <m:t>δθ</m:t>
        </m:r>
      </m:oMath>
      <w:r w:rsidR="00F24987">
        <w:rPr>
          <w:rFonts w:ascii="Helvetica" w:eastAsiaTheme="minorEastAsia" w:hAnsi="Helvetica"/>
          <w:color w:val="000000"/>
        </w:rPr>
        <w:t>.</w:t>
      </w:r>
    </w:p>
    <w:p w14:paraId="59979CFF" w14:textId="77777777" w:rsidR="00F24987" w:rsidRDefault="00F24987" w:rsidP="00F44235">
      <w:pPr>
        <w:rPr>
          <w:rFonts w:ascii="Helvetica" w:eastAsiaTheme="minorEastAsia" w:hAnsi="Helvetica"/>
          <w:color w:val="000000"/>
        </w:rPr>
      </w:pPr>
    </w:p>
    <w:p w14:paraId="1A5E7771" w14:textId="196132E3" w:rsidR="00373F60" w:rsidRDefault="00F24987">
      <w:pPr>
        <w:rPr>
          <w:rFonts w:ascii="Helvetica" w:eastAsiaTheme="minorEastAsia" w:hAnsi="Helvetica"/>
          <w:color w:val="000000"/>
          <w:sz w:val="20"/>
          <w:szCs w:val="20"/>
        </w:rPr>
      </w:pPr>
      <w:r w:rsidRPr="00E67699">
        <w:rPr>
          <w:rFonts w:ascii="Helvetica" w:eastAsiaTheme="minorEastAsia" w:hAnsi="Helvetica"/>
          <w:color w:val="000000"/>
          <w:sz w:val="20"/>
          <w:szCs w:val="20"/>
        </w:rPr>
        <w:t xml:space="preserve">Eq-2 can </w:t>
      </w:r>
      <w:r w:rsidR="00E67699">
        <w:rPr>
          <w:rFonts w:ascii="Helvetica" w:eastAsiaTheme="minorEastAsia" w:hAnsi="Helvetica"/>
          <w:color w:val="000000"/>
          <w:sz w:val="20"/>
          <w:szCs w:val="20"/>
        </w:rPr>
        <w:t xml:space="preserve">now </w:t>
      </w:r>
      <w:r w:rsidRPr="00E67699">
        <w:rPr>
          <w:rFonts w:ascii="Helvetica" w:eastAsiaTheme="minorEastAsia" w:hAnsi="Helvetica"/>
          <w:color w:val="000000"/>
          <w:sz w:val="20"/>
          <w:szCs w:val="20"/>
        </w:rPr>
        <w:t xml:space="preserve">be </w:t>
      </w:r>
      <w:r w:rsidR="00E67699">
        <w:rPr>
          <w:rFonts w:ascii="Helvetica" w:eastAsiaTheme="minorEastAsia" w:hAnsi="Helvetica"/>
          <w:color w:val="000000"/>
          <w:sz w:val="20"/>
          <w:szCs w:val="20"/>
        </w:rPr>
        <w:t>written as</w:t>
      </w:r>
      <w:r w:rsidR="00E67699">
        <w:rPr>
          <w:rFonts w:ascii="Helvetica" w:eastAsiaTheme="minorEastAsia" w:hAnsi="Helvetica"/>
          <w:color w:val="000000"/>
          <w:sz w:val="20"/>
          <w:szCs w:val="20"/>
        </w:rPr>
        <w:tab/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δλ</m:t>
            </m:r>
          </m:num>
          <m:den>
            <m: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λ</m:t>
            </m:r>
          </m:den>
        </m:f>
        <m:r>
          <w:rPr>
            <w:rFonts w:ascii="Cambria Math" w:eastAsiaTheme="minorEastAsia" w:hAnsi="Cambria Math"/>
            <w:color w:val="000000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</w:rPr>
                          <m:t>δd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color w:val="000000"/>
                            <w:sz w:val="28"/>
                            <w:szCs w:val="28"/>
                          </w:rPr>
                          <m:t>d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cot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hAnsi="Cambria Math"/>
                        <w:color w:val="000000"/>
                      </w:rPr>
                      <m:t>δθ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color w:val="000000"/>
            <w:sz w:val="28"/>
            <w:szCs w:val="28"/>
          </w:rPr>
          <m:t xml:space="preserve">, </m:t>
        </m:r>
      </m:oMath>
      <w:r w:rsidR="00E67699" w:rsidRPr="00E67699">
        <w:rPr>
          <w:rFonts w:ascii="Helvetica" w:eastAsiaTheme="minorEastAsia" w:hAnsi="Helvetica"/>
          <w:color w:val="000000"/>
          <w:sz w:val="20"/>
          <w:szCs w:val="20"/>
        </w:rPr>
        <w:t>or</w:t>
      </w:r>
      <w:r w:rsidR="00E67699">
        <w:rPr>
          <w:rFonts w:ascii="Helvetica" w:eastAsiaTheme="minorEastAsia" w:hAnsi="Helvetica"/>
          <w:color w:val="000000"/>
          <w:sz w:val="28"/>
          <w:szCs w:val="28"/>
        </w:rPr>
        <w:tab/>
      </w:r>
      <w:r w:rsidR="00E67699">
        <w:rPr>
          <w:rFonts w:ascii="Helvetica" w:eastAsiaTheme="minorEastAsia" w:hAnsi="Helvetica"/>
          <w:color w:val="000000"/>
          <w:sz w:val="28"/>
          <w:szCs w:val="28"/>
        </w:rPr>
        <w:tab/>
      </w:r>
      <w:r w:rsidR="00E67699">
        <w:rPr>
          <w:rFonts w:ascii="Helvetica" w:eastAsiaTheme="minorEastAsia" w:hAnsi="Helvetica"/>
          <w:color w:val="000000"/>
          <w:sz w:val="28"/>
          <w:szCs w:val="28"/>
        </w:rPr>
        <w:tab/>
      </w:r>
      <w:r w:rsidR="00373F60">
        <w:rPr>
          <w:rFonts w:ascii="Helvetica" w:eastAsiaTheme="minorEastAsia" w:hAnsi="Helvetica"/>
          <w:color w:val="000000"/>
          <w:sz w:val="28"/>
          <w:szCs w:val="28"/>
        </w:rPr>
        <w:tab/>
      </w:r>
      <w:r w:rsidR="00E67699" w:rsidRPr="00E67699">
        <w:rPr>
          <w:rFonts w:ascii="Helvetica" w:eastAsiaTheme="minorEastAsia" w:hAnsi="Helvetica"/>
          <w:color w:val="000000"/>
          <w:sz w:val="20"/>
          <w:szCs w:val="20"/>
        </w:rPr>
        <w:t>Eq-</w:t>
      </w:r>
      <w:r w:rsidR="00373F60">
        <w:rPr>
          <w:rFonts w:ascii="Helvetica" w:eastAsiaTheme="minorEastAsia" w:hAnsi="Helvetica"/>
          <w:color w:val="000000"/>
          <w:sz w:val="20"/>
          <w:szCs w:val="20"/>
        </w:rPr>
        <w:t>3</w:t>
      </w:r>
    </w:p>
    <w:p w14:paraId="15143FEF" w14:textId="77777777" w:rsidR="00373F60" w:rsidRDefault="00373F60">
      <w:pPr>
        <w:rPr>
          <w:rFonts w:ascii="Helvetica" w:eastAsiaTheme="minorEastAsia" w:hAnsi="Helvetica"/>
          <w:color w:val="000000"/>
          <w:sz w:val="20"/>
          <w:szCs w:val="20"/>
        </w:rPr>
      </w:pPr>
    </w:p>
    <w:p w14:paraId="70C7FD6A" w14:textId="2719871D" w:rsidR="004849D3" w:rsidRDefault="00373F60">
      <w:pPr>
        <w:rPr>
          <w:rFonts w:ascii="Helvetica" w:eastAsiaTheme="minorEastAsia" w:hAnsi="Helvetica"/>
          <w:color w:val="000000"/>
          <w:sz w:val="20"/>
          <w:szCs w:val="20"/>
        </w:rPr>
      </w:pPr>
      <m:oMath>
        <m:r>
          <w:rPr>
            <w:rFonts w:ascii="Cambria Math" w:eastAsiaTheme="minorEastAsia" w:hAnsi="Cambria Math"/>
            <w:color w:val="000000"/>
          </w:rPr>
          <m:t>δλ=λ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color w:val="00000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color w:val="000000"/>
                          </w:rPr>
                          <m:t>δd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color w:val="000000"/>
                          </w:rPr>
                          <m:t>d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00000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color w:val="000000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cot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hAnsi="Cambria Math"/>
                        <w:color w:val="000000"/>
                      </w:rPr>
                      <m:t>δθ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000000"/>
                  </w:rPr>
                  <m:t>2</m:t>
                </m:r>
              </m:sup>
            </m:sSup>
          </m:e>
        </m:rad>
      </m:oMath>
      <w:r>
        <w:rPr>
          <w:rFonts w:ascii="Helvetica" w:eastAsiaTheme="minorEastAsia" w:hAnsi="Helvetica"/>
          <w:color w:val="000000"/>
        </w:rPr>
        <w:tab/>
      </w:r>
      <w:r w:rsidR="004849D3">
        <w:rPr>
          <w:rFonts w:ascii="Helvetica" w:eastAsiaTheme="minorEastAsia" w:hAnsi="Helvetica"/>
          <w:color w:val="000000"/>
        </w:rPr>
        <w:t xml:space="preserve">.    </w:t>
      </w:r>
      <w:r w:rsidR="004849D3">
        <w:rPr>
          <w:rFonts w:ascii="Helvetica" w:eastAsiaTheme="minorEastAsia" w:hAnsi="Helvetica"/>
          <w:color w:val="000000"/>
        </w:rPr>
        <w:tab/>
      </w:r>
      <w:r w:rsidR="004849D3">
        <w:rPr>
          <w:rFonts w:ascii="Helvetica" w:eastAsiaTheme="minorEastAsia" w:hAnsi="Helvetica"/>
          <w:color w:val="000000"/>
        </w:rPr>
        <w:tab/>
      </w:r>
      <w:r w:rsidR="004849D3">
        <w:rPr>
          <w:rFonts w:ascii="Helvetica" w:eastAsiaTheme="minorEastAsia" w:hAnsi="Helvetica"/>
          <w:color w:val="000000"/>
        </w:rPr>
        <w:tab/>
      </w:r>
      <w:r w:rsidR="004849D3">
        <w:rPr>
          <w:rFonts w:ascii="Helvetica" w:eastAsiaTheme="minorEastAsia" w:hAnsi="Helvetica"/>
          <w:color w:val="000000"/>
        </w:rPr>
        <w:tab/>
      </w:r>
      <w:r w:rsidR="004849D3">
        <w:rPr>
          <w:rFonts w:ascii="Helvetica" w:eastAsiaTheme="minorEastAsia" w:hAnsi="Helvetica"/>
          <w:color w:val="000000"/>
        </w:rPr>
        <w:tab/>
      </w:r>
      <w:r w:rsidR="004849D3">
        <w:rPr>
          <w:rFonts w:ascii="Helvetica" w:eastAsiaTheme="minorEastAsia" w:hAnsi="Helvetica"/>
          <w:color w:val="000000"/>
        </w:rPr>
        <w:tab/>
      </w:r>
      <w:r w:rsidR="004849D3">
        <w:rPr>
          <w:rFonts w:ascii="Helvetica" w:eastAsiaTheme="minorEastAsia" w:hAnsi="Helvetica"/>
          <w:color w:val="000000"/>
        </w:rPr>
        <w:tab/>
      </w:r>
      <w:r w:rsidR="004849D3">
        <w:rPr>
          <w:rFonts w:ascii="Helvetica" w:eastAsiaTheme="minorEastAsia" w:hAnsi="Helvetica"/>
          <w:color w:val="000000"/>
        </w:rPr>
        <w:tab/>
      </w:r>
      <w:r w:rsidR="004849D3" w:rsidRPr="00373F60">
        <w:rPr>
          <w:rFonts w:ascii="Helvetica" w:eastAsiaTheme="minorEastAsia" w:hAnsi="Helvetica"/>
          <w:color w:val="000000"/>
          <w:sz w:val="20"/>
          <w:szCs w:val="20"/>
        </w:rPr>
        <w:t>Eq-4</w:t>
      </w:r>
    </w:p>
    <w:p w14:paraId="3429150E" w14:textId="77777777" w:rsidR="004849D3" w:rsidRDefault="004849D3">
      <w:pPr>
        <w:rPr>
          <w:rFonts w:ascii="Helvetica" w:eastAsiaTheme="minorEastAsia" w:hAnsi="Helvetica"/>
          <w:color w:val="000000"/>
          <w:sz w:val="20"/>
          <w:szCs w:val="20"/>
        </w:rPr>
      </w:pPr>
    </w:p>
    <w:p w14:paraId="40E9EFA7" w14:textId="77777777" w:rsidR="004849D3" w:rsidRDefault="004849D3">
      <w:pPr>
        <w:rPr>
          <w:rFonts w:ascii="Helvetica" w:eastAsiaTheme="minorEastAsia" w:hAnsi="Helvetica"/>
          <w:color w:val="000000"/>
          <w:sz w:val="20"/>
          <w:szCs w:val="20"/>
        </w:rPr>
      </w:pPr>
    </w:p>
    <w:p w14:paraId="3EFA0E3A" w14:textId="78CC772F" w:rsidR="00373F60" w:rsidRDefault="004849D3">
      <w:pPr>
        <w:rPr>
          <w:rFonts w:ascii="Helvetica" w:eastAsiaTheme="minorEastAsia" w:hAnsi="Helvetica"/>
          <w:color w:val="000000"/>
          <w:sz w:val="20"/>
          <w:szCs w:val="20"/>
        </w:rPr>
      </w:pPr>
      <w:r w:rsidRPr="004849D3">
        <w:rPr>
          <w:rFonts w:ascii="Helvetica" w:eastAsiaTheme="minorEastAsia" w:hAnsi="Helvetica"/>
          <w:color w:val="000000"/>
          <w:sz w:val="20"/>
          <w:szCs w:val="20"/>
        </w:rPr>
        <w:t>Please note that angles should be in radians</w:t>
      </w:r>
      <w:r w:rsidR="0078577A">
        <w:rPr>
          <w:rFonts w:ascii="Helvetica" w:eastAsiaTheme="minorEastAsia" w:hAnsi="Helvetica"/>
          <w:color w:val="000000"/>
          <w:sz w:val="20"/>
          <w:szCs w:val="20"/>
        </w:rPr>
        <w:t xml:space="preserve"> (here it only matters that </w:t>
      </w:r>
      <m:oMath>
        <m:r>
          <w:rPr>
            <w:rFonts w:ascii="Cambria Math" w:hAnsi="Cambria Math"/>
            <w:color w:val="000000"/>
          </w:rPr>
          <m:t>δθ</m:t>
        </m:r>
      </m:oMath>
      <w:r w:rsidR="00373F60">
        <w:rPr>
          <w:rFonts w:ascii="Helvetica" w:eastAsiaTheme="minorEastAsia" w:hAnsi="Helvetica"/>
          <w:color w:val="000000"/>
        </w:rPr>
        <w:tab/>
      </w:r>
      <w:r w:rsidR="0078577A">
        <w:rPr>
          <w:rFonts w:ascii="Helvetica" w:eastAsiaTheme="minorEastAsia" w:hAnsi="Helvetica"/>
          <w:color w:val="000000"/>
        </w:rPr>
        <w:t xml:space="preserve"> </w:t>
      </w:r>
      <w:r w:rsidR="0078577A" w:rsidRPr="0078577A">
        <w:rPr>
          <w:rFonts w:ascii="Helvetica" w:eastAsiaTheme="minorEastAsia" w:hAnsi="Helvetica"/>
          <w:color w:val="000000"/>
          <w:sz w:val="20"/>
          <w:szCs w:val="20"/>
        </w:rPr>
        <w:t>is in radians</w:t>
      </w:r>
      <w:r w:rsidR="0078577A">
        <w:rPr>
          <w:rFonts w:ascii="Helvetica" w:eastAsiaTheme="minorEastAsia" w:hAnsi="Helvetica"/>
          <w:color w:val="000000"/>
          <w:sz w:val="20"/>
          <w:szCs w:val="20"/>
        </w:rPr>
        <w:t>).</w:t>
      </w:r>
      <w:r w:rsidR="00373F60">
        <w:rPr>
          <w:rFonts w:ascii="Helvetica" w:eastAsiaTheme="minorEastAsia" w:hAnsi="Helvetica"/>
          <w:color w:val="000000"/>
        </w:rPr>
        <w:tab/>
      </w:r>
      <w:r w:rsidR="00373F60">
        <w:rPr>
          <w:rFonts w:ascii="Helvetica" w:eastAsiaTheme="minorEastAsia" w:hAnsi="Helvetica"/>
          <w:color w:val="000000"/>
        </w:rPr>
        <w:tab/>
      </w:r>
      <w:r w:rsidR="00373F60">
        <w:rPr>
          <w:rFonts w:ascii="Helvetica" w:eastAsiaTheme="minorEastAsia" w:hAnsi="Helvetica"/>
          <w:color w:val="000000"/>
        </w:rPr>
        <w:tab/>
      </w:r>
      <w:r w:rsidR="00373F60">
        <w:rPr>
          <w:rFonts w:ascii="Helvetica" w:eastAsiaTheme="minorEastAsia" w:hAnsi="Helvetica"/>
          <w:color w:val="000000"/>
        </w:rPr>
        <w:tab/>
      </w:r>
      <w:r w:rsidR="00373F60">
        <w:rPr>
          <w:rFonts w:ascii="Helvetica" w:eastAsiaTheme="minorEastAsia" w:hAnsi="Helvetica"/>
          <w:color w:val="000000"/>
        </w:rPr>
        <w:tab/>
      </w:r>
      <w:r w:rsidR="00373F60">
        <w:rPr>
          <w:rFonts w:ascii="Helvetica" w:eastAsiaTheme="minorEastAsia" w:hAnsi="Helvetica"/>
          <w:color w:val="000000"/>
        </w:rPr>
        <w:tab/>
      </w:r>
      <w:r w:rsidR="00373F60">
        <w:rPr>
          <w:rFonts w:ascii="Helvetica" w:eastAsiaTheme="minorEastAsia" w:hAnsi="Helvetica"/>
          <w:color w:val="000000"/>
        </w:rPr>
        <w:tab/>
      </w:r>
    </w:p>
    <w:p w14:paraId="1A00A58F" w14:textId="77777777" w:rsidR="00373F60" w:rsidRDefault="00373F60">
      <w:pPr>
        <w:rPr>
          <w:rFonts w:ascii="Helvetica" w:eastAsiaTheme="minorEastAsia" w:hAnsi="Helvetica"/>
          <w:color w:val="000000"/>
          <w:sz w:val="20"/>
          <w:szCs w:val="20"/>
        </w:rPr>
      </w:pPr>
    </w:p>
    <w:p w14:paraId="25DC144D" w14:textId="7FC0D910" w:rsidR="00373F60" w:rsidRDefault="00373F60">
      <w:pPr>
        <w:rPr>
          <w:rFonts w:ascii="Helvetica" w:eastAsiaTheme="minorEastAsia" w:hAnsi="Helvetica"/>
          <w:color w:val="000000"/>
          <w:sz w:val="20"/>
          <w:szCs w:val="20"/>
        </w:rPr>
      </w:pPr>
      <w:r>
        <w:rPr>
          <w:rFonts w:ascii="Helvetica" w:eastAsiaTheme="minorEastAsia" w:hAnsi="Helvetica"/>
          <w:color w:val="000000"/>
          <w:sz w:val="20"/>
          <w:szCs w:val="20"/>
        </w:rPr>
        <w:t>We can now quantify the uncertainty of the experiment and compare it to the uncertai</w:t>
      </w:r>
      <w:r w:rsidR="00F05EB7">
        <w:rPr>
          <w:rFonts w:ascii="Helvetica" w:eastAsiaTheme="minorEastAsia" w:hAnsi="Helvetica"/>
          <w:color w:val="000000"/>
          <w:sz w:val="20"/>
          <w:szCs w:val="20"/>
        </w:rPr>
        <w:t>nty given by the PASCO write-up.</w:t>
      </w:r>
    </w:p>
    <w:p w14:paraId="44C7AFFA" w14:textId="77777777" w:rsidR="004849D3" w:rsidRDefault="004849D3">
      <w:pPr>
        <w:rPr>
          <w:rFonts w:ascii="Helvetica" w:eastAsiaTheme="minorEastAsia" w:hAnsi="Helvetica"/>
          <w:color w:val="000000"/>
          <w:sz w:val="20"/>
          <w:szCs w:val="20"/>
        </w:rPr>
      </w:pPr>
    </w:p>
    <w:p w14:paraId="21E594A2" w14:textId="2B7AFBB1" w:rsidR="004849D3" w:rsidRDefault="00F05EB7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Since the analog scale was used to measure the angle the uncertainty is ½ of readability </w:t>
      </w:r>
      <w:r w:rsidR="004849D3">
        <w:rPr>
          <w:rFonts w:ascii="Helvetica" w:hAnsi="Helvetica"/>
          <w:color w:val="000000"/>
          <w:sz w:val="20"/>
          <w:szCs w:val="20"/>
        </w:rPr>
        <w:t>or 0.5 degrees or 0.00873 radians (</w:t>
      </w:r>
      <w:r w:rsidR="004849D3" w:rsidRPr="0022155F">
        <w:rPr>
          <w:rFonts w:ascii="Helvetica" w:hAnsi="Helvetica"/>
          <w:b/>
          <w:color w:val="000000"/>
          <w:sz w:val="20"/>
          <w:szCs w:val="20"/>
        </w:rPr>
        <w:t>use 0.009 radians).</w:t>
      </w:r>
    </w:p>
    <w:p w14:paraId="7F83C2F8" w14:textId="2525C569" w:rsidR="004849D3" w:rsidRPr="00956BE3" w:rsidRDefault="004849D3">
      <w:pPr>
        <w:rPr>
          <w:rFonts w:ascii="Helvetica" w:hAnsi="Helvetica"/>
          <w:color w:val="000000"/>
          <w:sz w:val="20"/>
          <w:szCs w:val="20"/>
        </w:rPr>
      </w:pPr>
      <w:r w:rsidRPr="00956BE3">
        <w:rPr>
          <w:rFonts w:ascii="Helvetica" w:hAnsi="Helvetica"/>
          <w:b/>
          <w:color w:val="000000"/>
          <w:sz w:val="20"/>
          <w:szCs w:val="20"/>
        </w:rPr>
        <w:lastRenderedPageBreak/>
        <w:t>For the (fractional) uncertainty of</w:t>
      </w:r>
      <w:r w:rsidR="004B49E6" w:rsidRPr="00956BE3">
        <w:rPr>
          <w:rFonts w:ascii="Helvetica" w:hAnsi="Helvetica"/>
          <w:b/>
          <w:color w:val="000000"/>
          <w:sz w:val="20"/>
          <w:szCs w:val="20"/>
        </w:rPr>
        <w:t xml:space="preserve"> the diffraction grating (i.e.,</w:t>
      </w:r>
      <m:oMath>
        <m:r>
          <m:rPr>
            <m:sty m:val="bi"/>
          </m:rPr>
          <w:rPr>
            <w:rFonts w:ascii="Cambria Math" w:eastAsiaTheme="minorEastAsia" w:hAnsi="Cambria Math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δd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d</m:t>
            </m:r>
          </m:den>
        </m:f>
      </m:oMath>
      <w:r w:rsidR="004B49E6" w:rsidRPr="00956BE3">
        <w:rPr>
          <w:rFonts w:ascii="Helvetica" w:hAnsi="Helvetica"/>
          <w:b/>
          <w:color w:val="000000"/>
          <w:sz w:val="20"/>
          <w:szCs w:val="20"/>
        </w:rPr>
        <w:t>),</w:t>
      </w:r>
      <w:r w:rsidR="004B49E6">
        <w:rPr>
          <w:rFonts w:ascii="Helvetica" w:hAnsi="Helvetica"/>
          <w:color w:val="000000"/>
          <w:sz w:val="20"/>
          <w:szCs w:val="20"/>
        </w:rPr>
        <w:t xml:space="preserve"> </w:t>
      </w:r>
      <w:r w:rsidR="004B49E6" w:rsidRPr="00956BE3">
        <w:rPr>
          <w:rFonts w:ascii="Helvetica" w:hAnsi="Helvetica"/>
          <w:b/>
          <w:color w:val="000000"/>
          <w:sz w:val="20"/>
          <w:szCs w:val="20"/>
        </w:rPr>
        <w:t>use 0.5% or 0.005</w:t>
      </w:r>
      <w:r w:rsidR="004B49E6">
        <w:rPr>
          <w:rFonts w:ascii="Helvetica" w:hAnsi="Helvetica"/>
          <w:color w:val="000000"/>
          <w:sz w:val="20"/>
          <w:szCs w:val="20"/>
        </w:rPr>
        <w:t xml:space="preserve">). </w:t>
      </w:r>
      <w:r w:rsidR="004B49E6" w:rsidRPr="00956BE3">
        <w:rPr>
          <w:rFonts w:ascii="Helvetica" w:hAnsi="Helvetica"/>
          <w:color w:val="000000"/>
          <w:sz w:val="20"/>
          <w:szCs w:val="20"/>
        </w:rPr>
        <w:t>This value was the value given by a PASCO technical representative on 5/25/22).</w:t>
      </w:r>
    </w:p>
    <w:p w14:paraId="5D059341" w14:textId="77777777" w:rsidR="004B49E6" w:rsidRDefault="004B49E6">
      <w:pPr>
        <w:rPr>
          <w:rFonts w:ascii="Helvetica" w:hAnsi="Helvetica"/>
          <w:color w:val="000000"/>
          <w:sz w:val="20"/>
          <w:szCs w:val="20"/>
        </w:rPr>
      </w:pPr>
    </w:p>
    <w:p w14:paraId="25D5D198" w14:textId="2D6AC575" w:rsidR="00956BE3" w:rsidRPr="00956BE3" w:rsidRDefault="00956BE3">
      <w:pPr>
        <w:rPr>
          <w:rFonts w:ascii="Helvetica" w:hAnsi="Helvetica"/>
          <w:b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Since the diffracted wavelength is a function of the measured angle, </w:t>
      </w:r>
      <w:r w:rsidRPr="0022155F">
        <w:rPr>
          <w:rFonts w:ascii="Helvetica" w:hAnsi="Helvetica"/>
          <w:b/>
          <w:color w:val="000000"/>
          <w:sz w:val="20"/>
          <w:szCs w:val="20"/>
        </w:rPr>
        <w:t>use 13.4 degrees as the angle</w:t>
      </w:r>
      <w:r>
        <w:rPr>
          <w:rFonts w:ascii="Helvetica" w:hAnsi="Helvetica"/>
          <w:color w:val="000000"/>
          <w:sz w:val="20"/>
          <w:szCs w:val="20"/>
        </w:rPr>
        <w:t xml:space="preserve"> in these calculations. This is simply the first line noted on the helium spectrum. It gives comparable values used by PASCO in their write-up. </w:t>
      </w:r>
      <w:r w:rsidR="0078577A">
        <w:rPr>
          <w:rFonts w:ascii="Helvetica" w:hAnsi="Helvetica"/>
          <w:b/>
          <w:color w:val="000000"/>
          <w:sz w:val="20"/>
          <w:szCs w:val="20"/>
        </w:rPr>
        <w:t xml:space="preserve">The wavelength is </w:t>
      </w:r>
      <w:r w:rsidRPr="00956BE3">
        <w:rPr>
          <w:rFonts w:ascii="Helvetica" w:hAnsi="Helvetica"/>
          <w:b/>
          <w:color w:val="000000"/>
          <w:sz w:val="20"/>
          <w:szCs w:val="20"/>
        </w:rPr>
        <w:t>3</w:t>
      </w:r>
      <w:r w:rsidR="00784211">
        <w:rPr>
          <w:rFonts w:ascii="Helvetica" w:hAnsi="Helvetica"/>
          <w:b/>
          <w:color w:val="000000"/>
          <w:sz w:val="20"/>
          <w:szCs w:val="20"/>
        </w:rPr>
        <w:t>88</w:t>
      </w:r>
      <w:r w:rsidRPr="00956BE3">
        <w:rPr>
          <w:rFonts w:ascii="Helvetica" w:hAnsi="Helvetica"/>
          <w:b/>
          <w:color w:val="000000"/>
          <w:sz w:val="20"/>
          <w:szCs w:val="20"/>
        </w:rPr>
        <w:t xml:space="preserve"> nm for this line.</w:t>
      </w:r>
    </w:p>
    <w:p w14:paraId="4BAA3E06" w14:textId="77777777" w:rsidR="00956BE3" w:rsidRDefault="00956BE3">
      <w:pPr>
        <w:rPr>
          <w:rFonts w:ascii="Helvetica" w:hAnsi="Helvetica"/>
          <w:color w:val="000000"/>
          <w:sz w:val="20"/>
          <w:szCs w:val="20"/>
        </w:rPr>
      </w:pPr>
    </w:p>
    <w:p w14:paraId="63A26114" w14:textId="77777777" w:rsidR="00BD2D34" w:rsidRDefault="00956BE3">
      <w:pPr>
        <w:rPr>
          <w:rFonts w:ascii="Helvetica" w:eastAsiaTheme="minorEastAsia" w:hAnsi="Helvetica"/>
          <w:color w:val="000000"/>
        </w:rPr>
      </w:pPr>
      <w:r>
        <w:rPr>
          <w:rFonts w:ascii="Helvetica" w:hAnsi="Helvetica"/>
          <w:color w:val="000000"/>
          <w:sz w:val="20"/>
          <w:szCs w:val="20"/>
        </w:rPr>
        <w:t xml:space="preserve">Using Eq-4 and the given uncertainties above, calculate </w:t>
      </w:r>
      <m:oMath>
        <m:r>
          <w:rPr>
            <w:rFonts w:ascii="Cambria Math" w:eastAsiaTheme="minorEastAsia" w:hAnsi="Cambria Math"/>
            <w:color w:val="000000"/>
          </w:rPr>
          <m:t>δλ</m:t>
        </m:r>
      </m:oMath>
      <w:r>
        <w:rPr>
          <w:rFonts w:ascii="Helvetica" w:eastAsiaTheme="minorEastAsia" w:hAnsi="Helvetica"/>
          <w:color w:val="000000"/>
        </w:rPr>
        <w:t xml:space="preserve">. </w:t>
      </w:r>
    </w:p>
    <w:p w14:paraId="48E6D028" w14:textId="77777777" w:rsidR="00BD2D34" w:rsidRDefault="00BD2D34">
      <w:pPr>
        <w:rPr>
          <w:rFonts w:ascii="Helvetica" w:eastAsiaTheme="minorEastAsia" w:hAnsi="Helvetica"/>
          <w:color w:val="000000"/>
        </w:rPr>
      </w:pPr>
    </w:p>
    <w:p w14:paraId="575E4406" w14:textId="03DA5120" w:rsidR="00956BE3" w:rsidRDefault="00956BE3">
      <w:pPr>
        <w:rPr>
          <w:rFonts w:ascii="Helvetica" w:eastAsiaTheme="minorEastAsia" w:hAnsi="Helvetica"/>
          <w:color w:val="000000"/>
          <w:sz w:val="20"/>
          <w:szCs w:val="20"/>
        </w:rPr>
      </w:pPr>
      <w:r w:rsidRPr="00784211">
        <w:rPr>
          <w:rFonts w:ascii="Helvetica" w:eastAsiaTheme="minorEastAsia" w:hAnsi="Helvetica"/>
          <w:b/>
          <w:color w:val="000000"/>
          <w:sz w:val="20"/>
          <w:szCs w:val="20"/>
        </w:rPr>
        <w:t>I</w:t>
      </w:r>
      <w:r w:rsidRPr="00956BE3">
        <w:rPr>
          <w:rFonts w:ascii="Helvetica" w:eastAsiaTheme="minorEastAsia" w:hAnsi="Helvetica"/>
          <w:color w:val="000000"/>
          <w:sz w:val="20"/>
          <w:szCs w:val="20"/>
        </w:rPr>
        <w:t xml:space="preserve"> </w:t>
      </w:r>
      <w:r w:rsidRPr="00784211">
        <w:rPr>
          <w:rFonts w:ascii="Helvetica" w:eastAsiaTheme="minorEastAsia" w:hAnsi="Helvetica"/>
          <w:b/>
          <w:color w:val="000000"/>
          <w:sz w:val="20"/>
          <w:szCs w:val="20"/>
        </w:rPr>
        <w:t xml:space="preserve">obtained </w:t>
      </w:r>
      <w:r w:rsidR="00CB11CF" w:rsidRPr="00784211">
        <w:rPr>
          <w:rFonts w:ascii="Helvetica" w:eastAsiaTheme="minorEastAsia" w:hAnsi="Helvetica"/>
          <w:b/>
          <w:color w:val="000000"/>
          <w:sz w:val="20"/>
          <w:szCs w:val="20"/>
        </w:rPr>
        <w:t xml:space="preserve">an uncertainty in wavelength of 15 nm or 3.8% fractional uncertainty for a final answer of </w:t>
      </w:r>
      <w:r w:rsidR="00784211" w:rsidRPr="00784211">
        <w:rPr>
          <w:rFonts w:ascii="Helvetica" w:eastAsiaTheme="minorEastAsia" w:hAnsi="Helvetica"/>
          <w:b/>
          <w:color w:val="000000"/>
          <w:sz w:val="20"/>
          <w:szCs w:val="20"/>
        </w:rPr>
        <w:t>(</w:t>
      </w:r>
      <w:r w:rsidR="00CB11CF" w:rsidRPr="00784211">
        <w:rPr>
          <w:rFonts w:ascii="Helvetica" w:eastAsiaTheme="minorEastAsia" w:hAnsi="Helvetica"/>
          <w:b/>
          <w:color w:val="000000"/>
          <w:sz w:val="20"/>
          <w:szCs w:val="20"/>
        </w:rPr>
        <w:t>3</w:t>
      </w:r>
      <w:r w:rsidR="00784211" w:rsidRPr="00784211">
        <w:rPr>
          <w:rFonts w:ascii="Helvetica" w:eastAsiaTheme="minorEastAsia" w:hAnsi="Helvetica"/>
          <w:b/>
          <w:color w:val="000000"/>
          <w:sz w:val="20"/>
          <w:szCs w:val="20"/>
        </w:rPr>
        <w:t>88</w:t>
      </w:r>
      <w:r w:rsidR="00CB11CF" w:rsidRPr="00784211">
        <w:rPr>
          <w:rFonts w:ascii="Helvetica" w:eastAsiaTheme="minorEastAsia" w:hAnsi="Helvetica"/>
          <w:b/>
          <w:color w:val="000000"/>
          <w:sz w:val="20"/>
          <w:szCs w:val="20"/>
        </w:rPr>
        <w:t xml:space="preserve"> +/- 15</w:t>
      </w:r>
      <w:r w:rsidR="00386EFB">
        <w:rPr>
          <w:rFonts w:ascii="Helvetica" w:eastAsiaTheme="minorEastAsia" w:hAnsi="Helvetica"/>
          <w:b/>
          <w:color w:val="000000"/>
          <w:sz w:val="20"/>
          <w:szCs w:val="20"/>
        </w:rPr>
        <w:t xml:space="preserve">) </w:t>
      </w:r>
      <w:proofErr w:type="gramStart"/>
      <w:r w:rsidR="00784211" w:rsidRPr="00784211">
        <w:rPr>
          <w:rFonts w:ascii="Helvetica" w:eastAsiaTheme="minorEastAsia" w:hAnsi="Helvetica"/>
          <w:b/>
          <w:color w:val="000000"/>
          <w:sz w:val="20"/>
          <w:szCs w:val="20"/>
        </w:rPr>
        <w:t>nm</w:t>
      </w:r>
      <w:r w:rsidR="00CB11CF" w:rsidRPr="00784211">
        <w:rPr>
          <w:rFonts w:ascii="Helvetica" w:eastAsiaTheme="minorEastAsia" w:hAnsi="Helvetica"/>
          <w:b/>
          <w:color w:val="000000"/>
          <w:sz w:val="20"/>
          <w:szCs w:val="20"/>
        </w:rPr>
        <w:t xml:space="preserve"> </w:t>
      </w:r>
      <w:r w:rsidR="00784211" w:rsidRPr="00784211">
        <w:rPr>
          <w:rFonts w:ascii="Helvetica" w:eastAsiaTheme="minorEastAsia" w:hAnsi="Helvetica"/>
          <w:b/>
          <w:color w:val="000000"/>
          <w:sz w:val="20"/>
          <w:szCs w:val="20"/>
        </w:rPr>
        <w:t xml:space="preserve"> or</w:t>
      </w:r>
      <w:proofErr w:type="gramEnd"/>
      <w:r w:rsidR="00784211" w:rsidRPr="00784211">
        <w:rPr>
          <w:rFonts w:ascii="Helvetica" w:eastAsiaTheme="minorEastAsia" w:hAnsi="Helvetica"/>
          <w:b/>
          <w:color w:val="000000"/>
          <w:sz w:val="20"/>
          <w:szCs w:val="20"/>
        </w:rPr>
        <w:t xml:space="preserve"> (390 +/- 20) nm</w:t>
      </w:r>
      <w:r w:rsidR="00CB11CF" w:rsidRPr="00784211">
        <w:rPr>
          <w:rFonts w:ascii="Helvetica" w:eastAsiaTheme="minorEastAsia" w:hAnsi="Helvetica"/>
          <w:b/>
          <w:color w:val="000000"/>
          <w:sz w:val="20"/>
          <w:szCs w:val="20"/>
        </w:rPr>
        <w:t xml:space="preserve">. Show how this value was </w:t>
      </w:r>
      <w:r w:rsidR="00784211" w:rsidRPr="00784211">
        <w:rPr>
          <w:rFonts w:ascii="Helvetica" w:eastAsiaTheme="minorEastAsia" w:hAnsi="Helvetica"/>
          <w:b/>
          <w:color w:val="000000"/>
          <w:sz w:val="20"/>
          <w:szCs w:val="20"/>
        </w:rPr>
        <w:t>obtained.</w:t>
      </w:r>
    </w:p>
    <w:p w14:paraId="25336B61" w14:textId="77777777" w:rsidR="00784211" w:rsidRDefault="00784211">
      <w:pPr>
        <w:rPr>
          <w:rFonts w:ascii="Helvetica" w:eastAsiaTheme="minorEastAsia" w:hAnsi="Helvetica"/>
          <w:color w:val="000000"/>
          <w:sz w:val="20"/>
          <w:szCs w:val="20"/>
        </w:rPr>
      </w:pPr>
    </w:p>
    <w:p w14:paraId="40AB3723" w14:textId="01099533" w:rsidR="00784211" w:rsidRDefault="00784211">
      <w:pPr>
        <w:rPr>
          <w:rFonts w:ascii="Helvetica" w:eastAsiaTheme="minorEastAsia" w:hAnsi="Helvetica"/>
          <w:color w:val="000000"/>
          <w:sz w:val="20"/>
          <w:szCs w:val="20"/>
        </w:rPr>
      </w:pPr>
      <w:r>
        <w:rPr>
          <w:rFonts w:ascii="Helvetica" w:eastAsiaTheme="minorEastAsia" w:hAnsi="Helvetica"/>
          <w:color w:val="000000"/>
          <w:sz w:val="20"/>
          <w:szCs w:val="20"/>
        </w:rPr>
        <w:t xml:space="preserve">4) </w:t>
      </w:r>
      <w:r w:rsidRPr="001A5D13">
        <w:rPr>
          <w:rFonts w:ascii="Helvetica" w:eastAsiaTheme="minorEastAsia" w:hAnsi="Helvetica"/>
          <w:b/>
          <w:color w:val="000000"/>
          <w:sz w:val="20"/>
          <w:szCs w:val="20"/>
        </w:rPr>
        <w:t xml:space="preserve">Analysis of PASCO </w:t>
      </w:r>
      <w:r w:rsidR="0031211B" w:rsidRPr="001A5D13">
        <w:rPr>
          <w:rFonts w:ascii="Helvetica" w:eastAsiaTheme="minorEastAsia" w:hAnsi="Helvetica"/>
          <w:b/>
          <w:color w:val="000000"/>
          <w:sz w:val="20"/>
          <w:szCs w:val="20"/>
        </w:rPr>
        <w:t xml:space="preserve">uncertainty </w:t>
      </w:r>
      <w:r w:rsidRPr="001A5D13">
        <w:rPr>
          <w:rFonts w:ascii="Helvetica" w:eastAsiaTheme="minorEastAsia" w:hAnsi="Helvetica"/>
          <w:b/>
          <w:color w:val="000000"/>
          <w:sz w:val="20"/>
          <w:szCs w:val="20"/>
        </w:rPr>
        <w:t>values.</w:t>
      </w:r>
      <w:r w:rsidR="001A5D13">
        <w:rPr>
          <w:rFonts w:ascii="Helvetica" w:eastAsiaTheme="minorEastAsia" w:hAnsi="Helvetica"/>
          <w:b/>
          <w:color w:val="000000"/>
          <w:sz w:val="20"/>
          <w:szCs w:val="20"/>
        </w:rPr>
        <w:t xml:space="preserve"> </w:t>
      </w:r>
      <w:r w:rsidR="001A5D13" w:rsidRPr="001A5D13">
        <w:rPr>
          <w:rFonts w:ascii="Helvetica" w:eastAsiaTheme="minorEastAsia" w:hAnsi="Helvetica"/>
          <w:color w:val="000000"/>
          <w:sz w:val="20"/>
          <w:szCs w:val="20"/>
        </w:rPr>
        <w:t>See page</w:t>
      </w:r>
      <w:r w:rsidR="001A5D13">
        <w:rPr>
          <w:rFonts w:ascii="Helvetica" w:eastAsiaTheme="minorEastAsia" w:hAnsi="Helvetica"/>
          <w:color w:val="000000"/>
          <w:sz w:val="20"/>
          <w:szCs w:val="20"/>
        </w:rPr>
        <w:t>s</w:t>
      </w:r>
      <w:r w:rsidR="001A5D13" w:rsidRPr="001A5D13">
        <w:rPr>
          <w:rFonts w:ascii="Helvetica" w:eastAsiaTheme="minorEastAsia" w:hAnsi="Helvetica"/>
          <w:color w:val="000000"/>
          <w:sz w:val="20"/>
          <w:szCs w:val="20"/>
        </w:rPr>
        <w:t xml:space="preserve"> 15 &amp; 16 of PASCO write-up</w:t>
      </w:r>
    </w:p>
    <w:p w14:paraId="036F1DD3" w14:textId="77777777" w:rsidR="00784211" w:rsidRDefault="00784211">
      <w:pPr>
        <w:rPr>
          <w:rFonts w:ascii="Helvetica" w:eastAsiaTheme="minorEastAsia" w:hAnsi="Helvetica"/>
          <w:color w:val="000000"/>
          <w:sz w:val="20"/>
          <w:szCs w:val="20"/>
        </w:rPr>
      </w:pPr>
    </w:p>
    <w:p w14:paraId="37099601" w14:textId="66401FCA" w:rsidR="0078577A" w:rsidRDefault="0078577A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Note that above, a value for uncertainty of ~4%</w:t>
      </w:r>
      <w:r w:rsidR="001A5D13">
        <w:rPr>
          <w:rFonts w:ascii="Helvetica" w:hAnsi="Helvetica"/>
          <w:color w:val="000000"/>
          <w:sz w:val="20"/>
          <w:szCs w:val="20"/>
        </w:rPr>
        <w:t xml:space="preserve"> was calculated</w:t>
      </w:r>
      <w:r w:rsidR="00536635">
        <w:rPr>
          <w:rFonts w:ascii="Helvetica" w:hAnsi="Helvetica"/>
          <w:color w:val="000000"/>
          <w:sz w:val="20"/>
          <w:szCs w:val="20"/>
        </w:rPr>
        <w:t xml:space="preserve">, </w:t>
      </w:r>
      <w:r>
        <w:rPr>
          <w:rFonts w:ascii="Helvetica" w:hAnsi="Helvetica"/>
          <w:color w:val="000000"/>
          <w:sz w:val="20"/>
          <w:szCs w:val="20"/>
        </w:rPr>
        <w:t xml:space="preserve">while in the PASCO write-up </w:t>
      </w:r>
      <w:r w:rsidR="001A5D13">
        <w:rPr>
          <w:rFonts w:ascii="Helvetica" w:hAnsi="Helvetica"/>
          <w:color w:val="000000"/>
          <w:sz w:val="20"/>
          <w:szCs w:val="20"/>
        </w:rPr>
        <w:t xml:space="preserve">uses </w:t>
      </w:r>
      <w:r>
        <w:rPr>
          <w:rFonts w:ascii="Helvetica" w:hAnsi="Helvetica"/>
          <w:color w:val="000000"/>
          <w:sz w:val="20"/>
          <w:szCs w:val="20"/>
        </w:rPr>
        <w:t xml:space="preserve">much smaller values for uncertainty of wavelength (i.e., </w:t>
      </w:r>
      <w:r w:rsidR="00B05783">
        <w:rPr>
          <w:rFonts w:ascii="Helvetica" w:hAnsi="Helvetica"/>
          <w:color w:val="000000"/>
          <w:sz w:val="20"/>
          <w:szCs w:val="20"/>
        </w:rPr>
        <w:t xml:space="preserve">~0.12 nm </w:t>
      </w:r>
      <w:r w:rsidR="00ED346C">
        <w:rPr>
          <w:rFonts w:ascii="Helvetica" w:hAnsi="Helvetica"/>
          <w:color w:val="000000"/>
          <w:sz w:val="20"/>
          <w:szCs w:val="20"/>
        </w:rPr>
        <w:t xml:space="preserve">or ~ 0.03%) </w:t>
      </w:r>
      <w:r w:rsidR="00B05783">
        <w:rPr>
          <w:rFonts w:ascii="Helvetica" w:hAnsi="Helvetica"/>
          <w:color w:val="000000"/>
          <w:sz w:val="20"/>
          <w:szCs w:val="20"/>
        </w:rPr>
        <w:t>for ‘</w:t>
      </w:r>
      <w:proofErr w:type="spellStart"/>
      <w:r w:rsidR="00B05783">
        <w:rPr>
          <w:rFonts w:ascii="Helvetica" w:hAnsi="Helvetica"/>
          <w:color w:val="000000"/>
          <w:sz w:val="20"/>
          <w:szCs w:val="20"/>
        </w:rPr>
        <w:t>ScienceW</w:t>
      </w:r>
      <w:r w:rsidR="0031211B">
        <w:rPr>
          <w:rFonts w:ascii="Helvetica" w:hAnsi="Helvetica"/>
          <w:color w:val="000000"/>
          <w:sz w:val="20"/>
          <w:szCs w:val="20"/>
        </w:rPr>
        <w:t>orkshop</w:t>
      </w:r>
      <w:proofErr w:type="spellEnd"/>
      <w:r w:rsidR="00B05783">
        <w:rPr>
          <w:rFonts w:ascii="Helvetica" w:hAnsi="Helvetica"/>
          <w:color w:val="000000"/>
          <w:sz w:val="20"/>
          <w:szCs w:val="20"/>
        </w:rPr>
        <w:t xml:space="preserve"> Rotary </w:t>
      </w:r>
      <w:proofErr w:type="gramStart"/>
      <w:r w:rsidR="00B05783">
        <w:rPr>
          <w:rFonts w:ascii="Helvetica" w:hAnsi="Helvetica"/>
          <w:color w:val="000000"/>
          <w:sz w:val="20"/>
          <w:szCs w:val="20"/>
        </w:rPr>
        <w:t xml:space="preserve">Motion </w:t>
      </w:r>
      <w:r w:rsidR="0031211B">
        <w:rPr>
          <w:rFonts w:ascii="Helvetica" w:hAnsi="Helvetica"/>
          <w:color w:val="000000"/>
          <w:sz w:val="20"/>
          <w:szCs w:val="20"/>
        </w:rPr>
        <w:t xml:space="preserve"> </w:t>
      </w:r>
      <w:r w:rsidR="00B05783">
        <w:rPr>
          <w:rFonts w:ascii="Helvetica" w:hAnsi="Helvetica"/>
          <w:color w:val="000000"/>
          <w:sz w:val="20"/>
          <w:szCs w:val="20"/>
        </w:rPr>
        <w:t>S</w:t>
      </w:r>
      <w:r w:rsidR="0031211B">
        <w:rPr>
          <w:rFonts w:ascii="Helvetica" w:hAnsi="Helvetica"/>
          <w:color w:val="000000"/>
          <w:sz w:val="20"/>
          <w:szCs w:val="20"/>
        </w:rPr>
        <w:t>ensor</w:t>
      </w:r>
      <w:proofErr w:type="gramEnd"/>
      <w:r w:rsidR="00B05783">
        <w:rPr>
          <w:rFonts w:ascii="Helvetica" w:hAnsi="Helvetica"/>
          <w:color w:val="000000"/>
          <w:sz w:val="20"/>
          <w:szCs w:val="20"/>
        </w:rPr>
        <w:t>’</w:t>
      </w:r>
      <w:r w:rsidR="0031211B">
        <w:rPr>
          <w:rFonts w:ascii="Helvetica" w:hAnsi="Helvetica"/>
          <w:color w:val="000000"/>
          <w:sz w:val="20"/>
          <w:szCs w:val="20"/>
        </w:rPr>
        <w:t xml:space="preserve"> &amp; </w:t>
      </w:r>
      <w:r>
        <w:rPr>
          <w:rFonts w:ascii="Helvetica" w:hAnsi="Helvetica"/>
          <w:color w:val="000000"/>
          <w:sz w:val="20"/>
          <w:szCs w:val="20"/>
        </w:rPr>
        <w:t>~</w:t>
      </w:r>
      <w:r w:rsidR="00536635">
        <w:rPr>
          <w:rFonts w:ascii="Helvetica" w:hAnsi="Helvetica"/>
          <w:color w:val="000000"/>
          <w:sz w:val="20"/>
          <w:szCs w:val="20"/>
        </w:rPr>
        <w:t xml:space="preserve"> 0.04 nm</w:t>
      </w:r>
      <w:r w:rsidR="0031211B">
        <w:rPr>
          <w:rFonts w:ascii="Helvetica" w:hAnsi="Helvetica"/>
          <w:color w:val="000000"/>
          <w:sz w:val="20"/>
          <w:szCs w:val="20"/>
        </w:rPr>
        <w:t xml:space="preserve"> </w:t>
      </w:r>
      <w:r w:rsidR="00ED346C">
        <w:rPr>
          <w:rFonts w:ascii="Helvetica" w:hAnsi="Helvetica"/>
          <w:color w:val="000000"/>
          <w:sz w:val="20"/>
          <w:szCs w:val="20"/>
        </w:rPr>
        <w:t xml:space="preserve">or 0.01 % </w:t>
      </w:r>
      <w:r w:rsidR="0031211B">
        <w:rPr>
          <w:rFonts w:ascii="Helvetica" w:hAnsi="Helvetica"/>
          <w:color w:val="000000"/>
          <w:sz w:val="20"/>
          <w:szCs w:val="20"/>
        </w:rPr>
        <w:t>for PASPORT</w:t>
      </w:r>
      <w:r w:rsidR="00B05783">
        <w:rPr>
          <w:rFonts w:ascii="Helvetica" w:hAnsi="Helvetica"/>
          <w:color w:val="000000"/>
          <w:sz w:val="20"/>
          <w:szCs w:val="20"/>
        </w:rPr>
        <w:t xml:space="preserve"> sensor used in the lab</w:t>
      </w:r>
      <w:r w:rsidR="001A5D13">
        <w:rPr>
          <w:rFonts w:ascii="Helvetica" w:hAnsi="Helvetica"/>
          <w:color w:val="000000"/>
          <w:sz w:val="20"/>
          <w:szCs w:val="20"/>
        </w:rPr>
        <w:t>.</w:t>
      </w:r>
    </w:p>
    <w:p w14:paraId="14B0F9F5" w14:textId="77777777" w:rsidR="001A5D13" w:rsidRDefault="001A5D13">
      <w:pPr>
        <w:rPr>
          <w:rFonts w:ascii="Helvetica" w:hAnsi="Helvetica"/>
          <w:color w:val="000000"/>
          <w:sz w:val="20"/>
          <w:szCs w:val="20"/>
        </w:rPr>
      </w:pPr>
    </w:p>
    <w:p w14:paraId="7FE4DFDC" w14:textId="471C7BED" w:rsidR="001A5D13" w:rsidRDefault="001A5D13">
      <w:pPr>
        <w:rPr>
          <w:rFonts w:ascii="Helvetica" w:eastAsiaTheme="minorEastAsi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Sh</w:t>
      </w:r>
      <w:r w:rsidRPr="00C8301E">
        <w:rPr>
          <w:rFonts w:ascii="Helvetica" w:hAnsi="Helvetica"/>
          <w:b/>
          <w:color w:val="000000"/>
          <w:sz w:val="20"/>
          <w:szCs w:val="20"/>
        </w:rPr>
        <w:t xml:space="preserve">ow how these values </w:t>
      </w:r>
      <w:r w:rsidR="00B05783" w:rsidRPr="00C8301E">
        <w:rPr>
          <w:rFonts w:ascii="Helvetica" w:hAnsi="Helvetica"/>
          <w:b/>
          <w:color w:val="000000"/>
          <w:sz w:val="20"/>
          <w:szCs w:val="20"/>
        </w:rPr>
        <w:t xml:space="preserve">(i.e., 0.12 nm and 0.04 nm) </w:t>
      </w:r>
      <w:r>
        <w:rPr>
          <w:rFonts w:ascii="Helvetica" w:hAnsi="Helvetica"/>
          <w:color w:val="000000"/>
          <w:sz w:val="20"/>
          <w:szCs w:val="20"/>
        </w:rPr>
        <w:t xml:space="preserve">were obtained by using equation 4 and </w:t>
      </w:r>
      <w:r w:rsidR="00B05783">
        <w:rPr>
          <w:rFonts w:ascii="Helvetica" w:hAnsi="Helvetica"/>
          <w:color w:val="000000"/>
          <w:sz w:val="20"/>
          <w:szCs w:val="20"/>
        </w:rPr>
        <w:t xml:space="preserve">the </w:t>
      </w:r>
      <w:r>
        <w:rPr>
          <w:rFonts w:ascii="Helvetica" w:hAnsi="Helvetica"/>
          <w:color w:val="000000"/>
          <w:sz w:val="20"/>
          <w:szCs w:val="20"/>
        </w:rPr>
        <w:t>assum</w:t>
      </w:r>
      <w:r w:rsidR="00B05783">
        <w:rPr>
          <w:rFonts w:ascii="Helvetica" w:hAnsi="Helvetica"/>
          <w:color w:val="000000"/>
          <w:sz w:val="20"/>
          <w:szCs w:val="20"/>
        </w:rPr>
        <w:t>ption that</w:t>
      </w:r>
      <w:r>
        <w:rPr>
          <w:rFonts w:ascii="Helvetica" w:hAnsi="Helvetica"/>
          <w:color w:val="000000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</w:rPr>
              <m:t>δd</m:t>
            </m:r>
          </m:num>
          <m:den>
            <m:r>
              <w:rPr>
                <w:rFonts w:ascii="Cambria Math" w:eastAsiaTheme="minorEastAsia" w:hAnsi="Cambria Math"/>
                <w:color w:val="000000"/>
              </w:rPr>
              <m:t>d</m:t>
            </m:r>
          </m:den>
        </m:f>
      </m:oMath>
      <w:r>
        <w:rPr>
          <w:rFonts w:ascii="Helvetica" w:eastAsiaTheme="minorEastAsia" w:hAnsi="Helvetica"/>
          <w:color w:val="000000"/>
        </w:rPr>
        <w:t xml:space="preserve"> </w:t>
      </w:r>
      <w:r w:rsidRPr="00B05783">
        <w:rPr>
          <w:rFonts w:ascii="Helvetica" w:eastAsiaTheme="minorEastAsia" w:hAnsi="Helvetica"/>
          <w:color w:val="000000"/>
          <w:sz w:val="20"/>
          <w:szCs w:val="20"/>
        </w:rPr>
        <w:t>is</w:t>
      </w:r>
      <w:r>
        <w:rPr>
          <w:rFonts w:ascii="Helvetica" w:eastAsiaTheme="minorEastAsia" w:hAnsi="Helvetica"/>
          <w:color w:val="000000"/>
        </w:rPr>
        <w:t xml:space="preserve"> </w:t>
      </w:r>
      <w:r w:rsidRPr="001A5D13">
        <w:rPr>
          <w:rFonts w:ascii="Helvetica" w:eastAsiaTheme="minorEastAsia" w:hAnsi="Helvetica"/>
          <w:color w:val="000000"/>
          <w:sz w:val="20"/>
          <w:szCs w:val="20"/>
        </w:rPr>
        <w:t>zero</w:t>
      </w:r>
      <w:r w:rsidR="00ED346C">
        <w:rPr>
          <w:rFonts w:ascii="Helvetica" w:eastAsiaTheme="minorEastAsia" w:hAnsi="Helvetica"/>
          <w:color w:val="000000"/>
          <w:sz w:val="20"/>
          <w:szCs w:val="20"/>
        </w:rPr>
        <w:t xml:space="preserve"> (</w:t>
      </w:r>
      <w:r>
        <w:rPr>
          <w:rFonts w:ascii="Helvetica" w:eastAsiaTheme="minorEastAsia" w:hAnsi="Helvetica"/>
          <w:color w:val="000000"/>
          <w:sz w:val="20"/>
          <w:szCs w:val="20"/>
        </w:rPr>
        <w:t>0</w:t>
      </w:r>
      <w:r w:rsidR="00ED346C">
        <w:rPr>
          <w:rFonts w:ascii="Helvetica" w:eastAsiaTheme="minorEastAsia" w:hAnsi="Helvetica"/>
          <w:color w:val="000000"/>
          <w:sz w:val="20"/>
          <w:szCs w:val="20"/>
        </w:rPr>
        <w:t xml:space="preserve">). Use </w:t>
      </w:r>
      <w:r>
        <w:rPr>
          <w:rFonts w:ascii="Helvetica" w:eastAsiaTheme="minorEastAsia" w:hAnsi="Helvetica"/>
          <w:color w:val="000000"/>
          <w:sz w:val="20"/>
          <w:szCs w:val="20"/>
        </w:rPr>
        <w:t xml:space="preserve"> </w:t>
      </w:r>
    </w:p>
    <w:p w14:paraId="66EC1873" w14:textId="77777777" w:rsidR="001A5D13" w:rsidRDefault="001A5D13">
      <w:pPr>
        <w:rPr>
          <w:rFonts w:ascii="Helvetica" w:eastAsiaTheme="minorEastAsia" w:hAnsi="Helvetica"/>
          <w:color w:val="000000"/>
          <w:sz w:val="20"/>
          <w:szCs w:val="20"/>
        </w:rPr>
      </w:pPr>
    </w:p>
    <w:p w14:paraId="133EB5E8" w14:textId="1BA2A250" w:rsidR="004B49E6" w:rsidRPr="00ED346C" w:rsidRDefault="001A5D13">
      <w:pPr>
        <w:rPr>
          <w:rFonts w:ascii="Helvetica" w:hAnsi="Helvetica"/>
          <w:color w:val="000000"/>
          <w:sz w:val="18"/>
          <w:szCs w:val="18"/>
        </w:rPr>
      </w:pPr>
      <m:oMath>
        <m:r>
          <w:rPr>
            <w:rFonts w:ascii="Cambria Math" w:eastAsiaTheme="minorEastAsia" w:hAnsi="Cambria Math"/>
            <w:color w:val="000000"/>
          </w:rPr>
          <m:t>δλ=λ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000000"/>
                      </w:rPr>
                      <m:t>0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00000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color w:val="000000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00000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00000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cot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hAnsi="Cambria Math"/>
                        <w:color w:val="000000"/>
                      </w:rPr>
                      <m:t>δθ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000000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color w:val="000000"/>
          </w:rPr>
          <m:t xml:space="preserve"> </m:t>
        </m:r>
      </m:oMath>
      <w:r>
        <w:rPr>
          <w:rFonts w:ascii="Helvetica" w:eastAsiaTheme="minorEastAsia" w:hAnsi="Helvetica"/>
          <w:color w:val="000000"/>
        </w:rPr>
        <w:t>=</w:t>
      </w:r>
      <m:oMath>
        <m:r>
          <w:rPr>
            <w:rFonts w:ascii="Cambria Math" w:eastAsiaTheme="minorEastAsia" w:hAnsi="Cambria Math"/>
            <w:color w:val="000000"/>
          </w:rPr>
          <m:t xml:space="preserve">  λ*</m:t>
        </m:r>
        <m:func>
          <m:funcPr>
            <m:ctrlPr>
              <w:rPr>
                <w:rFonts w:ascii="Cambria Math" w:hAnsi="Cambria Math"/>
                <w:i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cot</m:t>
            </m:r>
          </m:fName>
          <m:e>
            <m:r>
              <w:rPr>
                <w:rFonts w:ascii="Cambria Math" w:hAnsi="Cambria Math"/>
                <w:color w:val="000000"/>
              </w:rPr>
              <m:t>θ</m:t>
            </m:r>
          </m:e>
        </m:func>
        <m:r>
          <w:rPr>
            <w:rFonts w:ascii="Cambria Math" w:hAnsi="Cambria Math"/>
            <w:color w:val="000000"/>
          </w:rPr>
          <m:t>δθ</m:t>
        </m:r>
      </m:oMath>
      <w:r w:rsidR="00ED346C">
        <w:rPr>
          <w:rFonts w:ascii="Helvetica" w:eastAsiaTheme="minorEastAsia" w:hAnsi="Helvetica"/>
          <w:color w:val="000000"/>
        </w:rPr>
        <w:tab/>
      </w:r>
      <w:r w:rsidR="00ED346C">
        <w:rPr>
          <w:rFonts w:ascii="Helvetica" w:eastAsiaTheme="minorEastAsia" w:hAnsi="Helvetica"/>
          <w:color w:val="000000"/>
        </w:rPr>
        <w:tab/>
      </w:r>
      <w:r w:rsidR="00ED346C">
        <w:rPr>
          <w:rFonts w:ascii="Helvetica" w:eastAsiaTheme="minorEastAsia" w:hAnsi="Helvetica"/>
          <w:color w:val="000000"/>
        </w:rPr>
        <w:tab/>
      </w:r>
      <w:r w:rsidR="00ED346C">
        <w:rPr>
          <w:rFonts w:ascii="Helvetica" w:eastAsiaTheme="minorEastAsia" w:hAnsi="Helvetica"/>
          <w:color w:val="000000"/>
        </w:rPr>
        <w:tab/>
      </w:r>
      <w:r w:rsidR="00ED346C">
        <w:rPr>
          <w:rFonts w:ascii="Helvetica" w:eastAsiaTheme="minorEastAsia" w:hAnsi="Helvetica"/>
          <w:color w:val="000000"/>
        </w:rPr>
        <w:tab/>
      </w:r>
      <w:r w:rsidR="00ED346C">
        <w:rPr>
          <w:rFonts w:ascii="Helvetica" w:eastAsiaTheme="minorEastAsia" w:hAnsi="Helvetica"/>
          <w:color w:val="000000"/>
        </w:rPr>
        <w:tab/>
      </w:r>
      <w:r w:rsidR="00ED346C">
        <w:rPr>
          <w:rFonts w:ascii="Helvetica" w:eastAsiaTheme="minorEastAsia" w:hAnsi="Helvetica"/>
          <w:color w:val="000000"/>
        </w:rPr>
        <w:tab/>
      </w:r>
      <w:r w:rsidR="00ED346C" w:rsidRPr="00ED346C">
        <w:rPr>
          <w:rFonts w:ascii="Helvetica" w:eastAsiaTheme="minorEastAsia" w:hAnsi="Helvetica"/>
          <w:color w:val="000000"/>
          <w:sz w:val="18"/>
          <w:szCs w:val="18"/>
        </w:rPr>
        <w:t>Eq-5</w:t>
      </w:r>
    </w:p>
    <w:p w14:paraId="227EC47A" w14:textId="77777777" w:rsidR="004B49E6" w:rsidRDefault="004B49E6">
      <w:pPr>
        <w:rPr>
          <w:rFonts w:ascii="Helvetica" w:hAnsi="Helvetica"/>
          <w:color w:val="000000"/>
          <w:sz w:val="20"/>
          <w:szCs w:val="20"/>
        </w:rPr>
      </w:pPr>
    </w:p>
    <w:p w14:paraId="4456D105" w14:textId="277CBB15" w:rsidR="001A5D13" w:rsidRDefault="001A5D13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To find </w:t>
      </w:r>
      <m:oMath>
        <m:r>
          <w:rPr>
            <w:rFonts w:ascii="Cambria Math" w:hAnsi="Cambria Math"/>
            <w:color w:val="000000"/>
          </w:rPr>
          <m:t>δθ</m:t>
        </m:r>
      </m:oMath>
      <w:r>
        <w:rPr>
          <w:rFonts w:ascii="Helvetica" w:eastAsiaTheme="minorEastAsia" w:hAnsi="Helvetica"/>
          <w:color w:val="000000"/>
        </w:rPr>
        <w:t xml:space="preserve"> </w:t>
      </w:r>
      <w:r w:rsidRPr="00B05783">
        <w:rPr>
          <w:rFonts w:ascii="Helvetica" w:eastAsiaTheme="minorEastAsia" w:hAnsi="Helvetica"/>
          <w:color w:val="000000"/>
          <w:sz w:val="20"/>
          <w:szCs w:val="20"/>
        </w:rPr>
        <w:t xml:space="preserve">see </w:t>
      </w:r>
      <w:r w:rsidR="00B05783">
        <w:rPr>
          <w:rFonts w:ascii="Helvetica" w:eastAsiaTheme="minorEastAsia" w:hAnsi="Helvetica"/>
          <w:color w:val="000000"/>
          <w:sz w:val="20"/>
          <w:szCs w:val="20"/>
        </w:rPr>
        <w:t>page</w:t>
      </w:r>
      <w:r w:rsidR="00ED346C">
        <w:rPr>
          <w:rFonts w:ascii="Helvetica" w:eastAsiaTheme="minorEastAsia" w:hAnsi="Helvetica"/>
          <w:color w:val="000000"/>
          <w:sz w:val="20"/>
          <w:szCs w:val="20"/>
        </w:rPr>
        <w:t>s15 &amp;</w:t>
      </w:r>
      <w:r w:rsidR="00B05783">
        <w:rPr>
          <w:rFonts w:ascii="Helvetica" w:eastAsiaTheme="minorEastAsia" w:hAnsi="Helvetica"/>
          <w:color w:val="000000"/>
          <w:sz w:val="20"/>
          <w:szCs w:val="20"/>
        </w:rPr>
        <w:t xml:space="preserve"> 16 of PASCO write-up. For </w:t>
      </w:r>
      <w:r w:rsidR="00B05783">
        <w:rPr>
          <w:rFonts w:ascii="Helvetica" w:hAnsi="Helvetica"/>
          <w:color w:val="000000"/>
          <w:sz w:val="20"/>
          <w:szCs w:val="20"/>
        </w:rPr>
        <w:t>‘</w:t>
      </w:r>
      <w:proofErr w:type="spellStart"/>
      <w:r w:rsidR="00B05783">
        <w:rPr>
          <w:rFonts w:ascii="Helvetica" w:hAnsi="Helvetica"/>
          <w:color w:val="000000"/>
          <w:sz w:val="20"/>
          <w:szCs w:val="20"/>
        </w:rPr>
        <w:t>ScienceWorkshop</w:t>
      </w:r>
      <w:proofErr w:type="spellEnd"/>
      <w:r w:rsidR="00B05783">
        <w:rPr>
          <w:rFonts w:ascii="Helvetica" w:hAnsi="Helvetica"/>
          <w:color w:val="000000"/>
          <w:sz w:val="20"/>
          <w:szCs w:val="20"/>
        </w:rPr>
        <w:t xml:space="preserve"> Rotary </w:t>
      </w:r>
      <w:proofErr w:type="gramStart"/>
      <w:r w:rsidR="00B05783">
        <w:rPr>
          <w:rFonts w:ascii="Helvetica" w:hAnsi="Helvetica"/>
          <w:color w:val="000000"/>
          <w:sz w:val="20"/>
          <w:szCs w:val="20"/>
        </w:rPr>
        <w:t>Motion  Sensor</w:t>
      </w:r>
      <w:proofErr w:type="gramEnd"/>
      <w:r w:rsidR="00B05783">
        <w:rPr>
          <w:rFonts w:ascii="Helvetica" w:hAnsi="Helvetica"/>
          <w:color w:val="000000"/>
          <w:sz w:val="20"/>
          <w:szCs w:val="20"/>
        </w:rPr>
        <w:t xml:space="preserve">’  the calculation is as follows. </w:t>
      </w:r>
    </w:p>
    <w:p w14:paraId="58484138" w14:textId="77777777" w:rsidR="00B05783" w:rsidRDefault="00B05783">
      <w:pPr>
        <w:rPr>
          <w:rFonts w:ascii="Helvetica" w:hAnsi="Helvetica"/>
          <w:color w:val="000000"/>
          <w:sz w:val="20"/>
          <w:szCs w:val="20"/>
        </w:rPr>
      </w:pPr>
    </w:p>
    <w:p w14:paraId="3FAC17C6" w14:textId="263386E8" w:rsidR="00B05783" w:rsidRDefault="00ED346C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From pages 15 &amp; 16, the “maximum’ angular r</w:t>
      </w:r>
      <w:r w:rsidR="00B05783">
        <w:rPr>
          <w:rFonts w:ascii="Helvetica" w:hAnsi="Helvetica"/>
          <w:color w:val="000000"/>
          <w:sz w:val="20"/>
          <w:szCs w:val="20"/>
        </w:rPr>
        <w:t>esolution of sensor is 1440 divisions per rotation</w:t>
      </w:r>
      <w:r>
        <w:rPr>
          <w:rFonts w:ascii="Helvetica" w:hAnsi="Helvetica"/>
          <w:color w:val="000000"/>
          <w:sz w:val="20"/>
          <w:szCs w:val="20"/>
        </w:rPr>
        <w:t>”</w:t>
      </w:r>
      <w:r w:rsidR="00B05783">
        <w:rPr>
          <w:rFonts w:ascii="Helvetica" w:hAnsi="Helvetica"/>
          <w:color w:val="000000"/>
          <w:sz w:val="20"/>
          <w:szCs w:val="20"/>
        </w:rPr>
        <w:t xml:space="preserve"> and one rotation </w:t>
      </w:r>
      <w:r>
        <w:rPr>
          <w:rFonts w:ascii="Helvetica" w:hAnsi="Helvetica"/>
          <w:color w:val="000000"/>
          <w:sz w:val="20"/>
          <w:szCs w:val="20"/>
        </w:rPr>
        <w:t xml:space="preserve">(or sensor pinion or rod) </w:t>
      </w:r>
      <w:r w:rsidR="00B05783">
        <w:rPr>
          <w:rFonts w:ascii="Helvetica" w:hAnsi="Helvetica"/>
          <w:color w:val="000000"/>
          <w:sz w:val="20"/>
          <w:szCs w:val="20"/>
        </w:rPr>
        <w:t>is 6 degrees.</w:t>
      </w:r>
      <w:r>
        <w:rPr>
          <w:rFonts w:ascii="Helvetica" w:hAnsi="Helvetica"/>
          <w:color w:val="000000"/>
          <w:sz w:val="20"/>
          <w:szCs w:val="20"/>
        </w:rPr>
        <w:t xml:space="preserve"> Thus an angular resolution of </w:t>
      </w:r>
      <w:r w:rsidR="00B05783">
        <w:rPr>
          <w:rFonts w:ascii="Helvetica" w:hAnsi="Helvetica"/>
          <w:color w:val="000000"/>
          <w:sz w:val="20"/>
          <w:szCs w:val="20"/>
        </w:rPr>
        <w:t xml:space="preserve">6 degrees/1440 </w:t>
      </w:r>
      <w:r>
        <w:rPr>
          <w:rFonts w:ascii="Helvetica" w:hAnsi="Helvetica"/>
          <w:color w:val="000000"/>
          <w:sz w:val="20"/>
          <w:szCs w:val="20"/>
        </w:rPr>
        <w:t xml:space="preserve">division yields 0.00417 degrees/division or </w:t>
      </w:r>
      <m:oMath>
        <m:r>
          <m:rPr>
            <m:sty m:val="bi"/>
          </m:rPr>
          <w:rPr>
            <w:rFonts w:ascii="Cambria Math" w:hAnsi="Cambria Math"/>
            <w:color w:val="000000"/>
          </w:rPr>
          <m:t>δθ</m:t>
        </m:r>
      </m:oMath>
      <w:r w:rsidRPr="00ED346C">
        <w:rPr>
          <w:rFonts w:ascii="Helvetica" w:hAnsi="Helvetica"/>
          <w:b/>
          <w:color w:val="000000"/>
          <w:sz w:val="20"/>
          <w:szCs w:val="20"/>
        </w:rPr>
        <w:t xml:space="preserve"> = 0.00007</w:t>
      </w:r>
      <w:r w:rsidR="001659B7">
        <w:rPr>
          <w:rFonts w:ascii="Helvetica" w:hAnsi="Helvetica"/>
          <w:b/>
          <w:color w:val="000000"/>
          <w:sz w:val="20"/>
          <w:szCs w:val="20"/>
        </w:rPr>
        <w:t>27</w:t>
      </w:r>
      <w:r w:rsidRPr="00ED346C">
        <w:rPr>
          <w:rFonts w:ascii="Helvetica" w:hAnsi="Helvetica"/>
          <w:b/>
          <w:color w:val="000000"/>
          <w:sz w:val="20"/>
          <w:szCs w:val="20"/>
        </w:rPr>
        <w:t xml:space="preserve"> radians</w:t>
      </w:r>
      <w:r>
        <w:rPr>
          <w:rFonts w:ascii="Helvetica" w:hAnsi="Helvetica"/>
          <w:color w:val="000000"/>
          <w:sz w:val="20"/>
          <w:szCs w:val="20"/>
        </w:rPr>
        <w:t xml:space="preserve">. </w:t>
      </w:r>
      <w:r w:rsidRPr="001659B7">
        <w:rPr>
          <w:rFonts w:ascii="Helvetica" w:hAnsi="Helvetica"/>
          <w:b/>
          <w:color w:val="000000"/>
          <w:sz w:val="20"/>
          <w:szCs w:val="20"/>
        </w:rPr>
        <w:t xml:space="preserve">Use this value </w:t>
      </w:r>
      <w:r w:rsidR="001659B7">
        <w:rPr>
          <w:rFonts w:ascii="Helvetica" w:hAnsi="Helvetica"/>
          <w:b/>
          <w:color w:val="000000"/>
          <w:sz w:val="20"/>
          <w:szCs w:val="20"/>
        </w:rPr>
        <w:t>&amp; 390</w:t>
      </w:r>
      <w:r w:rsidR="0067712D">
        <w:rPr>
          <w:rFonts w:ascii="Helvetica" w:hAnsi="Helvetica"/>
          <w:b/>
          <w:color w:val="000000"/>
          <w:sz w:val="20"/>
          <w:szCs w:val="20"/>
        </w:rPr>
        <w:t xml:space="preserve"> </w:t>
      </w:r>
      <w:r w:rsidR="001659B7">
        <w:rPr>
          <w:rFonts w:ascii="Helvetica" w:hAnsi="Helvetica"/>
          <w:b/>
          <w:color w:val="000000"/>
          <w:sz w:val="20"/>
          <w:szCs w:val="20"/>
        </w:rPr>
        <w:t>n</w:t>
      </w:r>
      <w:r w:rsidR="0067712D">
        <w:rPr>
          <w:rFonts w:ascii="Helvetica" w:hAnsi="Helvetica"/>
          <w:b/>
          <w:color w:val="000000"/>
          <w:sz w:val="20"/>
          <w:szCs w:val="20"/>
        </w:rPr>
        <w:t>m</w:t>
      </w:r>
      <w:r w:rsidR="001659B7">
        <w:rPr>
          <w:rFonts w:ascii="Helvetica" w:hAnsi="Helvetica"/>
          <w:b/>
          <w:color w:val="000000"/>
          <w:sz w:val="20"/>
          <w:szCs w:val="20"/>
        </w:rPr>
        <w:t xml:space="preserve"> </w:t>
      </w:r>
      <w:r w:rsidRPr="001659B7">
        <w:rPr>
          <w:rFonts w:ascii="Helvetica" w:hAnsi="Helvetica"/>
          <w:b/>
          <w:color w:val="000000"/>
          <w:sz w:val="20"/>
          <w:szCs w:val="20"/>
        </w:rPr>
        <w:t>in Eq-5 above</w:t>
      </w:r>
      <w:r>
        <w:rPr>
          <w:rFonts w:ascii="Helvetica" w:hAnsi="Helvetica"/>
          <w:color w:val="000000"/>
          <w:sz w:val="20"/>
          <w:szCs w:val="20"/>
        </w:rPr>
        <w:t>.</w:t>
      </w:r>
      <w:r w:rsidR="001659B7">
        <w:rPr>
          <w:rFonts w:ascii="Helvetica" w:hAnsi="Helvetica"/>
          <w:color w:val="000000"/>
          <w:sz w:val="20"/>
          <w:szCs w:val="20"/>
        </w:rPr>
        <w:t xml:space="preserve"> Repeat calculation for PASPORT sensor using 4000 division</w:t>
      </w:r>
      <w:r w:rsidR="0001174C">
        <w:rPr>
          <w:rFonts w:ascii="Helvetica" w:hAnsi="Helvetica"/>
          <w:color w:val="000000"/>
          <w:sz w:val="20"/>
          <w:szCs w:val="20"/>
        </w:rPr>
        <w:t>s</w:t>
      </w:r>
      <w:r w:rsidR="001659B7">
        <w:rPr>
          <w:rFonts w:ascii="Helvetica" w:hAnsi="Helvetica"/>
          <w:color w:val="000000"/>
          <w:sz w:val="20"/>
          <w:szCs w:val="20"/>
        </w:rPr>
        <w:t xml:space="preserve"> per rotation.</w:t>
      </w:r>
    </w:p>
    <w:p w14:paraId="2ECB1921" w14:textId="77777777" w:rsidR="001659B7" w:rsidRDefault="001659B7">
      <w:pPr>
        <w:rPr>
          <w:rFonts w:ascii="Helvetica" w:hAnsi="Helvetica"/>
          <w:color w:val="000000"/>
          <w:sz w:val="20"/>
          <w:szCs w:val="20"/>
        </w:rPr>
      </w:pPr>
    </w:p>
    <w:p w14:paraId="65DCEE4C" w14:textId="5B384BF4" w:rsidR="001659B7" w:rsidRDefault="001659B7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An analysis of the calculations above yields two areas </w:t>
      </w:r>
      <w:r w:rsidR="005B37ED">
        <w:rPr>
          <w:rFonts w:ascii="Helvetica" w:hAnsi="Helvetica"/>
          <w:color w:val="000000"/>
          <w:sz w:val="20"/>
          <w:szCs w:val="20"/>
        </w:rPr>
        <w:t>to consider</w:t>
      </w:r>
      <w:r w:rsidR="00396800">
        <w:rPr>
          <w:rFonts w:ascii="Helvetica" w:hAnsi="Helvetica"/>
          <w:color w:val="000000"/>
          <w:sz w:val="20"/>
          <w:szCs w:val="20"/>
        </w:rPr>
        <w:t xml:space="preserve"> </w:t>
      </w:r>
      <w:r>
        <w:rPr>
          <w:rFonts w:ascii="Helvetica" w:hAnsi="Helvetica"/>
          <w:color w:val="000000"/>
          <w:sz w:val="20"/>
          <w:szCs w:val="20"/>
        </w:rPr>
        <w:t>: 1) The uncertainty of diffraction grating is ignored and more importantly 2) The calibration of rotary sensor require</w:t>
      </w:r>
      <w:r w:rsidR="002816B1">
        <w:rPr>
          <w:rFonts w:ascii="Helvetica" w:hAnsi="Helvetica"/>
          <w:color w:val="000000"/>
          <w:sz w:val="20"/>
          <w:szCs w:val="20"/>
        </w:rPr>
        <w:t>s</w:t>
      </w:r>
      <w:r>
        <w:rPr>
          <w:rFonts w:ascii="Helvetica" w:hAnsi="Helvetica"/>
          <w:color w:val="000000"/>
          <w:sz w:val="20"/>
          <w:szCs w:val="20"/>
        </w:rPr>
        <w:t xml:space="preserve"> the use of analog scale of rotary table which has </w:t>
      </w:r>
      <w:r w:rsidR="00E9098A">
        <w:rPr>
          <w:rFonts w:ascii="Helvetica" w:hAnsi="Helvetica"/>
          <w:color w:val="000000"/>
          <w:sz w:val="20"/>
          <w:szCs w:val="20"/>
        </w:rPr>
        <w:t>its</w:t>
      </w:r>
      <w:r>
        <w:rPr>
          <w:rFonts w:ascii="Helvetica" w:hAnsi="Helvetica"/>
          <w:color w:val="000000"/>
          <w:sz w:val="20"/>
          <w:szCs w:val="20"/>
        </w:rPr>
        <w:t xml:space="preserve"> resolution </w:t>
      </w:r>
      <w:r w:rsidR="001B5760">
        <w:rPr>
          <w:rFonts w:ascii="Helvetica" w:hAnsi="Helvetica"/>
          <w:color w:val="000000"/>
          <w:sz w:val="20"/>
          <w:szCs w:val="20"/>
        </w:rPr>
        <w:t>(</w:t>
      </w:r>
      <m:oMath>
        <m:r>
          <w:rPr>
            <w:rFonts w:ascii="Cambria Math" w:hAnsi="Cambria Math"/>
            <w:color w:val="000000"/>
            <w:sz w:val="20"/>
            <w:szCs w:val="20"/>
          </w:rPr>
          <m:t xml:space="preserve">δθ≈0.005 degrees). </m:t>
        </m:r>
      </m:oMath>
      <w:r w:rsidR="00E9098A">
        <w:rPr>
          <w:rFonts w:ascii="Helvetica" w:hAnsi="Helvetica"/>
          <w:color w:val="000000"/>
          <w:sz w:val="20"/>
          <w:szCs w:val="20"/>
        </w:rPr>
        <w:t>Please note that this uncertainty is smaller  than the readability of a single measurement since it is obtained from the uncertainty of a reference range of 130 degrees rather than one degree</w:t>
      </w:r>
      <w:r>
        <w:rPr>
          <w:rFonts w:ascii="Helvetica" w:hAnsi="Helvetica"/>
          <w:color w:val="000000"/>
          <w:sz w:val="20"/>
          <w:szCs w:val="20"/>
        </w:rPr>
        <w:t>.</w:t>
      </w:r>
      <w:r w:rsidR="002816B1">
        <w:rPr>
          <w:rFonts w:ascii="Helvetica" w:hAnsi="Helvetica"/>
          <w:color w:val="000000"/>
          <w:sz w:val="20"/>
          <w:szCs w:val="20"/>
        </w:rPr>
        <w:t xml:space="preserve"> </w:t>
      </w:r>
    </w:p>
    <w:p w14:paraId="53AEE2BB" w14:textId="77777777" w:rsidR="001659B7" w:rsidRDefault="001659B7">
      <w:pPr>
        <w:rPr>
          <w:rFonts w:ascii="Helvetica" w:hAnsi="Helvetica"/>
          <w:color w:val="000000"/>
          <w:sz w:val="20"/>
          <w:szCs w:val="20"/>
        </w:rPr>
      </w:pPr>
    </w:p>
    <w:p w14:paraId="79976EFA" w14:textId="24D67860" w:rsidR="001659B7" w:rsidRDefault="001659B7">
      <w:pPr>
        <w:rPr>
          <w:rFonts w:ascii="Helvetica" w:hAnsi="Helvetica"/>
          <w:b/>
          <w:color w:val="000000"/>
          <w:sz w:val="20"/>
          <w:szCs w:val="20"/>
        </w:rPr>
      </w:pPr>
      <w:r w:rsidRPr="001659B7">
        <w:rPr>
          <w:rFonts w:ascii="Helvetica" w:hAnsi="Helvetica"/>
          <w:b/>
          <w:color w:val="000000"/>
          <w:sz w:val="20"/>
          <w:szCs w:val="20"/>
        </w:rPr>
        <w:t>Comment</w:t>
      </w:r>
      <w:r w:rsidR="00C8301E">
        <w:rPr>
          <w:rFonts w:ascii="Helvetica" w:hAnsi="Helvetica"/>
          <w:b/>
          <w:color w:val="000000"/>
          <w:sz w:val="20"/>
          <w:szCs w:val="20"/>
        </w:rPr>
        <w:t xml:space="preserve"> on</w:t>
      </w:r>
      <w:r w:rsidRPr="001659B7">
        <w:rPr>
          <w:rFonts w:ascii="Helvetica" w:hAnsi="Helvetica"/>
          <w:b/>
          <w:color w:val="000000"/>
          <w:sz w:val="20"/>
          <w:szCs w:val="20"/>
        </w:rPr>
        <w:t xml:space="preserve">/analyze your results of </w:t>
      </w:r>
      <w:r w:rsidR="002816B1">
        <w:rPr>
          <w:rFonts w:ascii="Helvetica" w:hAnsi="Helvetica"/>
          <w:b/>
          <w:color w:val="000000"/>
          <w:sz w:val="20"/>
          <w:szCs w:val="20"/>
        </w:rPr>
        <w:t xml:space="preserve">PASCO </w:t>
      </w:r>
      <w:r w:rsidR="00386EFB">
        <w:rPr>
          <w:rFonts w:ascii="Helvetica" w:hAnsi="Helvetica"/>
          <w:b/>
          <w:color w:val="000000"/>
          <w:sz w:val="20"/>
          <w:szCs w:val="20"/>
        </w:rPr>
        <w:t xml:space="preserve">uncertainty in the </w:t>
      </w:r>
      <w:r w:rsidRPr="001659B7">
        <w:rPr>
          <w:rFonts w:ascii="Helvetica" w:hAnsi="Helvetica"/>
          <w:b/>
          <w:color w:val="000000"/>
          <w:sz w:val="20"/>
          <w:szCs w:val="20"/>
        </w:rPr>
        <w:t>context</w:t>
      </w:r>
      <w:r w:rsidR="00386EFB">
        <w:rPr>
          <w:rFonts w:ascii="Helvetica" w:hAnsi="Helvetica"/>
          <w:b/>
          <w:color w:val="000000"/>
          <w:sz w:val="20"/>
          <w:szCs w:val="20"/>
        </w:rPr>
        <w:t xml:space="preserve"> noted above</w:t>
      </w:r>
      <w:r w:rsidRPr="001659B7">
        <w:rPr>
          <w:rFonts w:ascii="Helvetica" w:hAnsi="Helvetica"/>
          <w:b/>
          <w:color w:val="000000"/>
          <w:sz w:val="20"/>
          <w:szCs w:val="20"/>
        </w:rPr>
        <w:t xml:space="preserve">. </w:t>
      </w:r>
    </w:p>
    <w:p w14:paraId="72DEF4FC" w14:textId="77777777" w:rsidR="001659B7" w:rsidRDefault="001659B7">
      <w:pPr>
        <w:rPr>
          <w:rFonts w:ascii="Helvetica" w:hAnsi="Helvetica"/>
          <w:b/>
          <w:color w:val="000000"/>
          <w:sz w:val="20"/>
          <w:szCs w:val="20"/>
        </w:rPr>
      </w:pPr>
    </w:p>
    <w:p w14:paraId="14510147" w14:textId="77777777" w:rsidR="002816B1" w:rsidRDefault="002816B1">
      <w:pPr>
        <w:rPr>
          <w:rFonts w:ascii="Helvetica" w:hAnsi="Helvetica"/>
          <w:b/>
          <w:color w:val="000000"/>
          <w:sz w:val="20"/>
          <w:szCs w:val="20"/>
        </w:rPr>
      </w:pPr>
    </w:p>
    <w:p w14:paraId="2AF24E21" w14:textId="5FBE882C" w:rsidR="00386EFB" w:rsidRDefault="002816B1">
      <w:pPr>
        <w:rPr>
          <w:rFonts w:ascii="Helvetica" w:hAnsi="Helvetica"/>
          <w:color w:val="000000"/>
          <w:sz w:val="20"/>
          <w:szCs w:val="20"/>
        </w:rPr>
      </w:pPr>
      <w:r w:rsidRPr="002816B1">
        <w:rPr>
          <w:rFonts w:ascii="Helvetica" w:hAnsi="Helvetica"/>
          <w:color w:val="000000"/>
          <w:sz w:val="20"/>
          <w:szCs w:val="20"/>
        </w:rPr>
        <w:t>5)</w:t>
      </w:r>
      <w:r w:rsidR="00386EFB">
        <w:rPr>
          <w:rFonts w:ascii="Helvetica" w:hAnsi="Helvetica"/>
          <w:color w:val="000000"/>
          <w:sz w:val="20"/>
          <w:szCs w:val="20"/>
        </w:rPr>
        <w:t xml:space="preserve"> </w:t>
      </w:r>
      <w:r w:rsidR="00386EFB" w:rsidRPr="00386EFB">
        <w:rPr>
          <w:rFonts w:ascii="Helvetica" w:hAnsi="Helvetica"/>
          <w:b/>
          <w:color w:val="000000"/>
          <w:sz w:val="20"/>
          <w:szCs w:val="20"/>
        </w:rPr>
        <w:t xml:space="preserve">Analysis of your </w:t>
      </w:r>
      <w:r w:rsidR="00386EFB">
        <w:rPr>
          <w:rFonts w:ascii="Helvetica" w:hAnsi="Helvetica"/>
          <w:b/>
          <w:color w:val="000000"/>
          <w:sz w:val="20"/>
          <w:szCs w:val="20"/>
        </w:rPr>
        <w:t>Results</w:t>
      </w:r>
      <w:r w:rsidR="00386EFB" w:rsidRPr="00386EFB">
        <w:rPr>
          <w:rFonts w:ascii="Helvetica" w:hAnsi="Helvetica"/>
          <w:b/>
          <w:color w:val="000000"/>
          <w:sz w:val="20"/>
          <w:szCs w:val="20"/>
        </w:rPr>
        <w:t>.</w:t>
      </w:r>
      <w:r w:rsidR="00386EFB">
        <w:rPr>
          <w:rFonts w:ascii="Helvetica" w:hAnsi="Helvetica"/>
          <w:color w:val="000000"/>
          <w:sz w:val="20"/>
          <w:szCs w:val="20"/>
        </w:rPr>
        <w:t xml:space="preserve"> </w:t>
      </w:r>
    </w:p>
    <w:p w14:paraId="60B1E9AC" w14:textId="77777777" w:rsidR="00386EFB" w:rsidRDefault="00386EFB">
      <w:pPr>
        <w:rPr>
          <w:rFonts w:ascii="Helvetica" w:hAnsi="Helvetica"/>
          <w:color w:val="000000"/>
          <w:sz w:val="20"/>
          <w:szCs w:val="20"/>
        </w:rPr>
      </w:pPr>
    </w:p>
    <w:p w14:paraId="360584DA" w14:textId="77777777" w:rsidR="00662D1F" w:rsidRDefault="00386EFB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Using the uncertainty calculated in question 3 above write all of you results with the correct number of significant figures. </w:t>
      </w:r>
      <w:r w:rsidRPr="00662D1F">
        <w:rPr>
          <w:rFonts w:ascii="Helvetica" w:hAnsi="Helvetica"/>
          <w:b/>
          <w:color w:val="000000"/>
          <w:sz w:val="20"/>
          <w:szCs w:val="20"/>
        </w:rPr>
        <w:t>Quantitatively compare only Heliu</w:t>
      </w:r>
      <w:r w:rsidR="00662D1F" w:rsidRPr="00662D1F">
        <w:rPr>
          <w:rFonts w:ascii="Helvetica" w:hAnsi="Helvetica"/>
          <w:b/>
          <w:color w:val="000000"/>
          <w:sz w:val="20"/>
          <w:szCs w:val="20"/>
        </w:rPr>
        <w:t>m to known values</w:t>
      </w:r>
      <w:r w:rsidR="00662D1F">
        <w:rPr>
          <w:rFonts w:ascii="Helvetica" w:hAnsi="Helvetica"/>
          <w:color w:val="000000"/>
          <w:sz w:val="20"/>
          <w:szCs w:val="20"/>
        </w:rPr>
        <w:t xml:space="preserve"> since helium </w:t>
      </w:r>
      <w:r>
        <w:rPr>
          <w:rFonts w:ascii="Helvetica" w:hAnsi="Helvetica"/>
          <w:color w:val="000000"/>
          <w:sz w:val="20"/>
          <w:szCs w:val="20"/>
        </w:rPr>
        <w:t>had the most easily obtained and best results</w:t>
      </w:r>
      <w:r w:rsidR="00662D1F">
        <w:rPr>
          <w:rFonts w:ascii="Helvetica" w:hAnsi="Helvetica"/>
          <w:color w:val="000000"/>
          <w:sz w:val="20"/>
          <w:szCs w:val="20"/>
        </w:rPr>
        <w:t xml:space="preserve">. Use (388, 447, 502, 588, 668 &amp; 707) nm as your reference values. </w:t>
      </w:r>
    </w:p>
    <w:p w14:paraId="320A8361" w14:textId="77777777" w:rsidR="00662D1F" w:rsidRDefault="00662D1F">
      <w:pPr>
        <w:rPr>
          <w:rFonts w:ascii="Helvetica" w:hAnsi="Helvetica"/>
          <w:color w:val="000000"/>
          <w:sz w:val="20"/>
          <w:szCs w:val="20"/>
        </w:rPr>
      </w:pPr>
    </w:p>
    <w:p w14:paraId="23ACAF87" w14:textId="77777777" w:rsidR="00BB6EAF" w:rsidRDefault="00662D1F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The mercury and hydrogen lines were difficult to measure and your lines will be incomplete</w:t>
      </w:r>
      <w:r w:rsidR="00BB6EAF">
        <w:rPr>
          <w:rFonts w:ascii="Helvetica" w:hAnsi="Helvetica"/>
          <w:color w:val="000000"/>
          <w:sz w:val="20"/>
          <w:szCs w:val="20"/>
        </w:rPr>
        <w:t xml:space="preserve"> compared</w:t>
      </w:r>
      <w:r>
        <w:rPr>
          <w:rFonts w:ascii="Helvetica" w:hAnsi="Helvetica"/>
          <w:color w:val="000000"/>
          <w:sz w:val="20"/>
          <w:szCs w:val="20"/>
        </w:rPr>
        <w:t xml:space="preserve"> helium. </w:t>
      </w:r>
    </w:p>
    <w:p w14:paraId="6D5878C6" w14:textId="77777777" w:rsidR="00BB6EAF" w:rsidRDefault="00BB6EAF">
      <w:pPr>
        <w:rPr>
          <w:rFonts w:ascii="Helvetica" w:hAnsi="Helvetica"/>
          <w:color w:val="000000"/>
          <w:sz w:val="20"/>
          <w:szCs w:val="20"/>
        </w:rPr>
      </w:pPr>
    </w:p>
    <w:p w14:paraId="6E694FD8" w14:textId="5A6587FC" w:rsidR="001659B7" w:rsidRPr="00220A46" w:rsidRDefault="00662D1F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Discuss why this was the case. Consider the </w:t>
      </w:r>
      <w:r w:rsidR="00BB6EAF">
        <w:rPr>
          <w:rFonts w:ascii="Helvetica" w:hAnsi="Helvetica"/>
          <w:color w:val="000000"/>
          <w:sz w:val="20"/>
          <w:szCs w:val="20"/>
        </w:rPr>
        <w:t xml:space="preserve">properties of the PASCO photometer (in particular its resolution) &amp; closeness &amp; intensity of the spectral lines you were trying to observe. </w:t>
      </w:r>
      <w:r>
        <w:rPr>
          <w:rFonts w:ascii="Helvetica" w:hAnsi="Helvetica"/>
          <w:color w:val="000000"/>
          <w:sz w:val="20"/>
          <w:szCs w:val="20"/>
        </w:rPr>
        <w:t xml:space="preserve"> </w:t>
      </w:r>
    </w:p>
    <w:sectPr w:rsidR="001659B7" w:rsidRPr="00220A46" w:rsidSect="00386EFB">
      <w:headerReference w:type="default" r:id="rId6"/>
      <w:pgSz w:w="12240" w:h="15840"/>
      <w:pgMar w:top="1152" w:right="1296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6E3EE" w14:textId="77777777" w:rsidR="0007721F" w:rsidRDefault="0007721F" w:rsidP="000F7B7D">
      <w:r>
        <w:separator/>
      </w:r>
    </w:p>
  </w:endnote>
  <w:endnote w:type="continuationSeparator" w:id="0">
    <w:p w14:paraId="7C458232" w14:textId="77777777" w:rsidR="0007721F" w:rsidRDefault="0007721F" w:rsidP="000F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EA63" w14:textId="77777777" w:rsidR="0007721F" w:rsidRDefault="0007721F" w:rsidP="000F7B7D">
      <w:r>
        <w:separator/>
      </w:r>
    </w:p>
  </w:footnote>
  <w:footnote w:type="continuationSeparator" w:id="0">
    <w:p w14:paraId="7CDFA997" w14:textId="77777777" w:rsidR="0007721F" w:rsidRDefault="0007721F" w:rsidP="000F7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4672" w14:textId="77777777" w:rsidR="00662D1F" w:rsidRPr="000F7B7D" w:rsidRDefault="00662D1F" w:rsidP="00F24987">
    <w:pPr>
      <w:pStyle w:val="Header"/>
      <w:jc w:val="center"/>
      <w:rPr>
        <w:b/>
        <w:bCs/>
      </w:rPr>
    </w:pPr>
    <w:r w:rsidRPr="000F7B7D">
      <w:rPr>
        <w:b/>
        <w:bCs/>
      </w:rPr>
      <w:t>PHYS417</w:t>
    </w:r>
    <w:r>
      <w:rPr>
        <w:b/>
        <w:bCs/>
      </w:rPr>
      <w:t xml:space="preserve"> </w:t>
    </w:r>
    <w:r w:rsidRPr="000F7B7D">
      <w:rPr>
        <w:b/>
        <w:bCs/>
      </w:rPr>
      <w:t>Modern Lab</w:t>
    </w:r>
  </w:p>
  <w:p w14:paraId="03A226DC" w14:textId="5D338F4B" w:rsidR="00662D1F" w:rsidRDefault="00662D1F" w:rsidP="00F24987">
    <w:pPr>
      <w:pStyle w:val="Header"/>
      <w:jc w:val="center"/>
      <w:rPr>
        <w:b/>
        <w:bCs/>
      </w:rPr>
    </w:pPr>
    <w:r>
      <w:rPr>
        <w:b/>
        <w:bCs/>
      </w:rPr>
      <w:t>Post lab report questions</w:t>
    </w:r>
  </w:p>
  <w:p w14:paraId="7EB9762C" w14:textId="415D06AA" w:rsidR="00662D1F" w:rsidRDefault="00662D1F" w:rsidP="00F24987">
    <w:pPr>
      <w:pStyle w:val="Header"/>
      <w:jc w:val="center"/>
    </w:pPr>
    <w:r>
      <w:rPr>
        <w:b/>
        <w:bCs/>
      </w:rPr>
      <w:t>Spectrometry experiment</w:t>
    </w:r>
    <w:r w:rsidR="005B37ED">
      <w:rPr>
        <w:b/>
        <w:bCs/>
      </w:rPr>
      <w:t xml:space="preserve"> (Spring 2024 version)</w:t>
    </w:r>
  </w:p>
  <w:p w14:paraId="0F8B7C36" w14:textId="79031E6D" w:rsidR="00662D1F" w:rsidRPr="00F24987" w:rsidRDefault="00662D1F" w:rsidP="00F249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7D"/>
    <w:rsid w:val="0001174C"/>
    <w:rsid w:val="0007721F"/>
    <w:rsid w:val="00085E4E"/>
    <w:rsid w:val="0009074C"/>
    <w:rsid w:val="000B2334"/>
    <w:rsid w:val="000D261C"/>
    <w:rsid w:val="000F3077"/>
    <w:rsid w:val="000F7B7D"/>
    <w:rsid w:val="00101D09"/>
    <w:rsid w:val="0013601E"/>
    <w:rsid w:val="001659B7"/>
    <w:rsid w:val="001A5D13"/>
    <w:rsid w:val="001B5760"/>
    <w:rsid w:val="001D197E"/>
    <w:rsid w:val="00220A46"/>
    <w:rsid w:val="0022155F"/>
    <w:rsid w:val="002359F9"/>
    <w:rsid w:val="002545A0"/>
    <w:rsid w:val="00255085"/>
    <w:rsid w:val="002816B1"/>
    <w:rsid w:val="002A6DC2"/>
    <w:rsid w:val="002C28B6"/>
    <w:rsid w:val="0031109A"/>
    <w:rsid w:val="0031211B"/>
    <w:rsid w:val="0036336A"/>
    <w:rsid w:val="003715D8"/>
    <w:rsid w:val="00373F60"/>
    <w:rsid w:val="00386EFB"/>
    <w:rsid w:val="00396800"/>
    <w:rsid w:val="003F1D82"/>
    <w:rsid w:val="004304A6"/>
    <w:rsid w:val="0045721C"/>
    <w:rsid w:val="004849D3"/>
    <w:rsid w:val="004B49E6"/>
    <w:rsid w:val="004E08C3"/>
    <w:rsid w:val="004E7BB7"/>
    <w:rsid w:val="00520D8F"/>
    <w:rsid w:val="00536635"/>
    <w:rsid w:val="00592961"/>
    <w:rsid w:val="005A79CB"/>
    <w:rsid w:val="005A7FDF"/>
    <w:rsid w:val="005B37ED"/>
    <w:rsid w:val="00610FD8"/>
    <w:rsid w:val="0061426E"/>
    <w:rsid w:val="006357C7"/>
    <w:rsid w:val="00636350"/>
    <w:rsid w:val="00662D1F"/>
    <w:rsid w:val="00670259"/>
    <w:rsid w:val="0067712D"/>
    <w:rsid w:val="00696FBB"/>
    <w:rsid w:val="006C6E6B"/>
    <w:rsid w:val="006F08F0"/>
    <w:rsid w:val="006F4B3C"/>
    <w:rsid w:val="00701881"/>
    <w:rsid w:val="00752F04"/>
    <w:rsid w:val="00756F97"/>
    <w:rsid w:val="00784211"/>
    <w:rsid w:val="0078577A"/>
    <w:rsid w:val="00786DC9"/>
    <w:rsid w:val="00795F71"/>
    <w:rsid w:val="007B5512"/>
    <w:rsid w:val="007C3BB5"/>
    <w:rsid w:val="00800116"/>
    <w:rsid w:val="008167C0"/>
    <w:rsid w:val="00956BE3"/>
    <w:rsid w:val="00992DF3"/>
    <w:rsid w:val="009C2DFF"/>
    <w:rsid w:val="009D1A48"/>
    <w:rsid w:val="00A31525"/>
    <w:rsid w:val="00A36569"/>
    <w:rsid w:val="00AE3854"/>
    <w:rsid w:val="00B05783"/>
    <w:rsid w:val="00B06CA6"/>
    <w:rsid w:val="00B451BE"/>
    <w:rsid w:val="00B63B32"/>
    <w:rsid w:val="00B84B47"/>
    <w:rsid w:val="00BB6EAF"/>
    <w:rsid w:val="00BD2BD9"/>
    <w:rsid w:val="00BD2D34"/>
    <w:rsid w:val="00BF53F4"/>
    <w:rsid w:val="00C8301E"/>
    <w:rsid w:val="00CB11CF"/>
    <w:rsid w:val="00CC14C1"/>
    <w:rsid w:val="00CC1F3B"/>
    <w:rsid w:val="00D951FE"/>
    <w:rsid w:val="00DB73C0"/>
    <w:rsid w:val="00DC660B"/>
    <w:rsid w:val="00DD49DD"/>
    <w:rsid w:val="00E15F0E"/>
    <w:rsid w:val="00E67699"/>
    <w:rsid w:val="00E86F90"/>
    <w:rsid w:val="00E9098A"/>
    <w:rsid w:val="00EC3AE8"/>
    <w:rsid w:val="00ED346C"/>
    <w:rsid w:val="00ED615D"/>
    <w:rsid w:val="00EE057B"/>
    <w:rsid w:val="00EF325C"/>
    <w:rsid w:val="00F05EB7"/>
    <w:rsid w:val="00F159BF"/>
    <w:rsid w:val="00F24987"/>
    <w:rsid w:val="00F44235"/>
    <w:rsid w:val="00F73B69"/>
    <w:rsid w:val="00F770A5"/>
    <w:rsid w:val="00FB4FEA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8A9007"/>
  <w15:docId w15:val="{195666E1-8B55-824F-95ED-0A66FD8E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F7B7D"/>
  </w:style>
  <w:style w:type="paragraph" w:styleId="Header">
    <w:name w:val="header"/>
    <w:basedOn w:val="Normal"/>
    <w:link w:val="HeaderChar"/>
    <w:uiPriority w:val="99"/>
    <w:unhideWhenUsed/>
    <w:rsid w:val="000F7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B7D"/>
  </w:style>
  <w:style w:type="paragraph" w:styleId="Footer">
    <w:name w:val="footer"/>
    <w:basedOn w:val="Normal"/>
    <w:link w:val="FooterChar"/>
    <w:uiPriority w:val="99"/>
    <w:unhideWhenUsed/>
    <w:rsid w:val="000F7B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B7D"/>
  </w:style>
  <w:style w:type="character" w:styleId="Hyperlink">
    <w:name w:val="Hyperlink"/>
    <w:basedOn w:val="DefaultParagraphFont"/>
    <w:uiPriority w:val="99"/>
    <w:unhideWhenUsed/>
    <w:rsid w:val="00786D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6DC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E05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7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7C0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B55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Thomas A Jamerson</cp:lastModifiedBy>
  <cp:revision>2</cp:revision>
  <cp:lastPrinted>2022-03-02T15:57:00Z</cp:lastPrinted>
  <dcterms:created xsi:type="dcterms:W3CDTF">2024-03-04T20:10:00Z</dcterms:created>
  <dcterms:modified xsi:type="dcterms:W3CDTF">2024-03-04T20:10:00Z</dcterms:modified>
</cp:coreProperties>
</file>